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0" w:hanging="2"/>
        <w:jc w:val="center"/>
        <w:rPr>
          <w:b w:val="1"/>
          <w:bCs w:val="1"/>
          <w:sz w:val="28"/>
          <w:szCs w:val="28"/>
        </w:rPr>
      </w:pPr>
      <w:r w:rsidDel="00000000" w:rsidR="00000000" w:rsidRPr="00000000">
        <w:rPr>
          <w:b w:val="1"/>
          <w:bCs w:val="1"/>
          <w:sz w:val="28"/>
          <w:szCs w:val="28"/>
          <w:rtl w:val="0"/>
        </w:rPr>
        <w:t xml:space="preserve">FIȘA DISCIPLINEI </w:t>
      </w:r>
    </w:p>
    <w:p w:rsidR="00000000" w:rsidDel="00000000" w:rsidP="00000000" w:rsidRDefault="00000000" w:rsidRPr="00000000" w14:paraId="00000002">
      <w:pPr>
        <w:spacing w:after="0" w:line="240" w:lineRule="auto"/>
        <w:ind w:left="0" w:hanging="2"/>
        <w:jc w:val="center"/>
        <w:rPr/>
      </w:pPr>
      <w:r w:rsidDel="00000000" w:rsidR="00000000" w:rsidRPr="00000000">
        <w:rPr>
          <w:rtl w:val="0"/>
        </w:rPr>
      </w:r>
    </w:p>
    <w:p w:rsidR="00000000" w:rsidDel="00000000" w:rsidP="00000000" w:rsidRDefault="00000000" w:rsidRPr="00000000" w14:paraId="00000003">
      <w:pPr>
        <w:spacing w:after="0" w:line="240" w:lineRule="auto"/>
        <w:ind w:left="0" w:hanging="2"/>
        <w:jc w:val="both"/>
        <w:rPr/>
      </w:pPr>
      <w:r w:rsidDel="00000000" w:rsidR="00000000" w:rsidRPr="00000000">
        <w:rPr>
          <w:b w:val="1"/>
          <w:bCs w:val="1"/>
          <w:rtl w:val="0"/>
        </w:rPr>
        <w:t xml:space="preserve">1. Date despre program </w:t>
      </w:r>
      <w:r w:rsidDel="00000000" w:rsidR="00000000" w:rsidRPr="00000000">
        <w:rPr>
          <w:rtl w:val="0"/>
        </w:rPr>
      </w:r>
    </w:p>
    <w:tbl>
      <w:tblPr>
        <w:tblStyle w:val="Table1"/>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7"/>
        <w:gridCol w:w="5812"/>
        <w:tblGridChange w:id="0">
          <w:tblGrid>
            <w:gridCol w:w="4077"/>
            <w:gridCol w:w="5812"/>
          </w:tblGrid>
        </w:tblGridChange>
      </w:tblGrid>
      <w:tr>
        <w:trPr>
          <w:cantSplit w:val="0"/>
          <w:tblHeader w:val="0"/>
        </w:trPr>
        <w:tc>
          <w:tcPr>
            <w:tcBorders>
              <w:top w:color="000000" w:space="0" w:sz="12" w:val="single"/>
            </w:tcBorders>
          </w:tcPr>
          <w:p w:rsidR="00000000" w:rsidDel="00000000" w:rsidP="00000000" w:rsidRDefault="00000000" w:rsidRPr="00000000" w14:paraId="00000004">
            <w:pPr>
              <w:spacing w:after="0" w:line="240" w:lineRule="auto"/>
              <w:ind w:left="0" w:hanging="2"/>
              <w:jc w:val="both"/>
              <w:rPr/>
            </w:pPr>
            <w:r w:rsidDel="00000000" w:rsidR="00000000" w:rsidRPr="00000000">
              <w:rPr>
                <w:rtl w:val="0"/>
              </w:rPr>
              <w:t xml:space="preserve">1.1. Instituția de învățământ superior </w:t>
            </w:r>
          </w:p>
        </w:tc>
        <w:tc>
          <w:tcPr>
            <w:tcBorders>
              <w:top w:color="000000" w:space="0" w:sz="12" w:val="single"/>
            </w:tcBorders>
          </w:tcPr>
          <w:p w:rsidR="00000000" w:rsidDel="00000000" w:rsidP="00000000" w:rsidRDefault="00000000" w:rsidRPr="00000000" w14:paraId="00000005">
            <w:pPr>
              <w:spacing w:after="0" w:line="240" w:lineRule="auto"/>
              <w:ind w:left="0" w:hanging="2"/>
              <w:jc w:val="both"/>
              <w:rPr>
                <w:color w:val="000000"/>
              </w:rPr>
            </w:pPr>
            <w:r w:rsidDel="00000000" w:rsidR="00000000" w:rsidRPr="00000000">
              <w:rPr>
                <w:color w:val="000000"/>
                <w:rtl w:val="0"/>
              </w:rPr>
              <w:t xml:space="preserve">Universitatea de Vest din Timișoara</w:t>
            </w:r>
          </w:p>
        </w:tc>
      </w:tr>
      <w:tr>
        <w:trPr>
          <w:cantSplit w:val="0"/>
          <w:tblHeader w:val="0"/>
        </w:trPr>
        <w:tc>
          <w:tcPr/>
          <w:p w:rsidR="00000000" w:rsidDel="00000000" w:rsidP="00000000" w:rsidRDefault="00000000" w:rsidRPr="00000000" w14:paraId="00000006">
            <w:pPr>
              <w:spacing w:after="0" w:line="240" w:lineRule="auto"/>
              <w:ind w:left="0" w:hanging="2"/>
              <w:jc w:val="both"/>
              <w:rPr/>
            </w:pPr>
            <w:r w:rsidDel="00000000" w:rsidR="00000000" w:rsidRPr="00000000">
              <w:rPr>
                <w:rtl w:val="0"/>
              </w:rPr>
              <w:t xml:space="preserve">1.2. Facultatea</w:t>
            </w:r>
          </w:p>
        </w:tc>
        <w:tc>
          <w:tcPr/>
          <w:p w:rsidR="00000000" w:rsidDel="00000000" w:rsidP="00000000" w:rsidRDefault="00000000" w:rsidRPr="00000000" w14:paraId="00000007">
            <w:pPr>
              <w:spacing w:after="0" w:line="240" w:lineRule="auto"/>
              <w:ind w:left="0" w:hanging="2"/>
              <w:jc w:val="both"/>
              <w:rPr>
                <w:color w:val="000000"/>
              </w:rPr>
            </w:pPr>
            <w:r w:rsidDel="00000000" w:rsidR="00000000" w:rsidRPr="00000000">
              <w:rPr>
                <w:color w:val="000000"/>
                <w:rtl w:val="0"/>
              </w:rPr>
              <w:t xml:space="preserve">Psihologie și Științe ale Educației</w:t>
            </w:r>
          </w:p>
        </w:tc>
      </w:tr>
      <w:tr>
        <w:trPr>
          <w:cantSplit w:val="0"/>
          <w:tblHeader w:val="0"/>
        </w:trPr>
        <w:tc>
          <w:tcPr/>
          <w:p w:rsidR="00000000" w:rsidDel="00000000" w:rsidP="00000000" w:rsidRDefault="00000000" w:rsidRPr="00000000" w14:paraId="00000008">
            <w:pPr>
              <w:spacing w:after="0" w:line="240" w:lineRule="auto"/>
              <w:ind w:left="0" w:hanging="2"/>
              <w:jc w:val="both"/>
              <w:rPr/>
            </w:pPr>
            <w:r w:rsidDel="00000000" w:rsidR="00000000" w:rsidRPr="00000000">
              <w:rPr>
                <w:rtl w:val="0"/>
              </w:rPr>
              <w:t xml:space="preserve">1.3. Departamentul</w:t>
            </w:r>
          </w:p>
        </w:tc>
        <w:tc>
          <w:tcPr/>
          <w:p w:rsidR="00000000" w:rsidDel="00000000" w:rsidP="00000000" w:rsidRDefault="00000000" w:rsidRPr="00000000" w14:paraId="00000009">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A">
            <w:pPr>
              <w:spacing w:after="0" w:line="240" w:lineRule="auto"/>
              <w:ind w:left="0" w:hanging="2"/>
              <w:jc w:val="both"/>
              <w:rPr/>
            </w:pPr>
            <w:r w:rsidDel="00000000" w:rsidR="00000000" w:rsidRPr="00000000">
              <w:rPr>
                <w:rtl w:val="0"/>
              </w:rPr>
              <w:t xml:space="preserve">1.4. Domeniul de studii</w:t>
            </w:r>
          </w:p>
        </w:tc>
        <w:tc>
          <w:tcPr/>
          <w:p w:rsidR="00000000" w:rsidDel="00000000" w:rsidP="00000000" w:rsidRDefault="00000000" w:rsidRPr="00000000" w14:paraId="0000000B">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C">
            <w:pPr>
              <w:spacing w:after="0" w:line="240" w:lineRule="auto"/>
              <w:ind w:left="0" w:hanging="2"/>
              <w:jc w:val="both"/>
              <w:rPr/>
            </w:pPr>
            <w:r w:rsidDel="00000000" w:rsidR="00000000" w:rsidRPr="00000000">
              <w:rPr>
                <w:rtl w:val="0"/>
              </w:rPr>
              <w:t xml:space="preserve">1.5. Ciclul de studii</w:t>
            </w:r>
          </w:p>
        </w:tc>
        <w:tc>
          <w:tcPr/>
          <w:p w:rsidR="00000000" w:rsidDel="00000000" w:rsidP="00000000" w:rsidRDefault="00000000" w:rsidRPr="00000000" w14:paraId="0000000D">
            <w:pPr>
              <w:spacing w:after="0" w:line="240" w:lineRule="auto"/>
              <w:ind w:left="0" w:hanging="2"/>
              <w:jc w:val="both"/>
              <w:rPr>
                <w:color w:val="000000"/>
              </w:rPr>
            </w:pPr>
            <w:r w:rsidDel="00000000" w:rsidR="00000000" w:rsidRPr="00000000">
              <w:rPr>
                <w:color w:val="000000"/>
                <w:rtl w:val="0"/>
              </w:rPr>
              <w:t xml:space="preserve">Licență</w:t>
            </w:r>
          </w:p>
        </w:tc>
      </w:tr>
      <w:tr>
        <w:trPr>
          <w:cantSplit w:val="0"/>
          <w:tblHeader w:val="0"/>
        </w:trPr>
        <w:tc>
          <w:tcPr>
            <w:tcBorders>
              <w:bottom w:color="000000" w:space="0" w:sz="12" w:val="single"/>
            </w:tcBorders>
          </w:tcPr>
          <w:p w:rsidR="00000000" w:rsidDel="00000000" w:rsidP="00000000" w:rsidRDefault="00000000" w:rsidRPr="00000000" w14:paraId="0000000E">
            <w:pPr>
              <w:spacing w:after="0" w:line="240" w:lineRule="auto"/>
              <w:ind w:left="0" w:hanging="2"/>
              <w:jc w:val="both"/>
              <w:rPr/>
            </w:pPr>
            <w:r w:rsidDel="00000000" w:rsidR="00000000" w:rsidRPr="00000000">
              <w:rPr>
                <w:rtl w:val="0"/>
              </w:rPr>
              <w:t xml:space="preserve">1.6. Programul de studii / calificarea</w:t>
            </w:r>
          </w:p>
        </w:tc>
        <w:tc>
          <w:tcPr>
            <w:tcBorders>
              <w:bottom w:color="000000" w:space="0" w:sz="12" w:val="single"/>
            </w:tcBorders>
          </w:tcPr>
          <w:p w:rsidR="00000000" w:rsidDel="00000000" w:rsidP="00000000" w:rsidRDefault="00000000" w:rsidRPr="00000000" w14:paraId="0000000F">
            <w:pPr>
              <w:spacing w:after="0" w:line="240" w:lineRule="auto"/>
              <w:ind w:left="0" w:hanging="2"/>
              <w:jc w:val="both"/>
              <w:rPr>
                <w:color w:val="000000"/>
              </w:rPr>
            </w:pPr>
            <w:r w:rsidDel="00000000" w:rsidR="00000000" w:rsidRPr="00000000">
              <w:rPr>
                <w:color w:val="000000"/>
                <w:rtl w:val="0"/>
              </w:rPr>
              <w:t xml:space="preserve">Pedagogie</w:t>
            </w:r>
          </w:p>
        </w:tc>
      </w:tr>
    </w:tbl>
    <w:p w:rsidR="00000000" w:rsidDel="00000000" w:rsidP="00000000" w:rsidRDefault="00000000" w:rsidRPr="00000000" w14:paraId="00000010">
      <w:pPr>
        <w:spacing w:after="0" w:line="240" w:lineRule="auto"/>
        <w:ind w:left="0" w:hanging="2"/>
        <w:jc w:val="both"/>
        <w:rPr/>
      </w:pPr>
      <w:r w:rsidDel="00000000" w:rsidR="00000000" w:rsidRPr="00000000">
        <w:rPr>
          <w:rtl w:val="0"/>
        </w:rPr>
      </w:r>
    </w:p>
    <w:p w:rsidR="00000000" w:rsidDel="00000000" w:rsidP="00000000" w:rsidRDefault="00000000" w:rsidRPr="00000000" w14:paraId="00000011">
      <w:pPr>
        <w:spacing w:after="0" w:line="240" w:lineRule="auto"/>
        <w:ind w:left="0" w:hanging="2"/>
        <w:jc w:val="both"/>
        <w:rPr/>
      </w:pPr>
      <w:r w:rsidDel="00000000" w:rsidR="00000000" w:rsidRPr="00000000">
        <w:rPr>
          <w:b w:val="1"/>
          <w:bCs w:val="1"/>
          <w:rtl w:val="0"/>
        </w:rPr>
        <w:t xml:space="preserve">2. Date despre disciplină </w:t>
      </w:r>
      <w:r w:rsidDel="00000000" w:rsidR="00000000" w:rsidRPr="00000000">
        <w:rPr>
          <w:rtl w:val="0"/>
        </w:rPr>
      </w:r>
    </w:p>
    <w:tbl>
      <w:tblPr>
        <w:tblStyle w:val="Table2"/>
        <w:tblW w:w="98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63"/>
        <w:gridCol w:w="421"/>
        <w:gridCol w:w="1559"/>
        <w:gridCol w:w="424"/>
        <w:gridCol w:w="2246"/>
        <w:gridCol w:w="334"/>
        <w:gridCol w:w="2388"/>
        <w:gridCol w:w="453"/>
        <w:tblGridChange w:id="0">
          <w:tblGrid>
            <w:gridCol w:w="2063"/>
            <w:gridCol w:w="421"/>
            <w:gridCol w:w="1559"/>
            <w:gridCol w:w="424"/>
            <w:gridCol w:w="2246"/>
            <w:gridCol w:w="334"/>
            <w:gridCol w:w="2388"/>
            <w:gridCol w:w="453"/>
          </w:tblGrid>
        </w:tblGridChange>
      </w:tblGrid>
      <w:tr>
        <w:trPr>
          <w:cantSplit w:val="0"/>
          <w:tblHeader w:val="0"/>
        </w:trPr>
        <w:tc>
          <w:tcPr>
            <w:gridSpan w:val="3"/>
            <w:tcBorders>
              <w:top w:color="000000" w:space="0" w:sz="12" w:val="single"/>
            </w:tcBorders>
          </w:tcPr>
          <w:p w:rsidR="00000000" w:rsidDel="00000000" w:rsidP="00000000" w:rsidRDefault="00000000" w:rsidRPr="00000000" w14:paraId="00000012">
            <w:pPr>
              <w:spacing w:after="0" w:line="240" w:lineRule="auto"/>
              <w:ind w:left="0" w:hanging="2"/>
              <w:jc w:val="both"/>
              <w:rPr/>
            </w:pPr>
            <w:r w:rsidDel="00000000" w:rsidR="00000000" w:rsidRPr="00000000">
              <w:rPr>
                <w:rtl w:val="0"/>
              </w:rPr>
              <w:t xml:space="preserve">2.1. Denumirea disciplinei</w:t>
            </w:r>
          </w:p>
        </w:tc>
        <w:tc>
          <w:tcPr>
            <w:gridSpan w:val="5"/>
            <w:tcBorders>
              <w:top w:color="000000" w:space="0" w:sz="12" w:val="single"/>
            </w:tcBorders>
          </w:tcPr>
          <w:p w:rsidR="00000000" w:rsidDel="00000000" w:rsidP="00000000" w:rsidRDefault="00000000" w:rsidRPr="00000000" w14:paraId="00000015">
            <w:pPr>
              <w:spacing w:after="0" w:line="240" w:lineRule="auto"/>
              <w:ind w:left="0" w:hanging="2"/>
              <w:jc w:val="both"/>
              <w:rPr>
                <w:color w:val="000000"/>
              </w:rPr>
            </w:pPr>
            <w:r w:rsidDel="00000000" w:rsidR="00000000" w:rsidRPr="00000000">
              <w:rPr>
                <w:b w:val="1"/>
                <w:bCs w:val="1"/>
                <w:color w:val="000000"/>
                <w:rtl w:val="0"/>
              </w:rPr>
              <w:t xml:space="preserve">Educația copiilor cu aptitudini înalte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A">
            <w:pPr>
              <w:spacing w:after="0" w:line="240" w:lineRule="auto"/>
              <w:ind w:left="0" w:hanging="2"/>
              <w:jc w:val="both"/>
              <w:rPr/>
            </w:pPr>
            <w:r w:rsidDel="00000000" w:rsidR="00000000" w:rsidRPr="00000000">
              <w:rPr>
                <w:rtl w:val="0"/>
              </w:rPr>
              <w:t xml:space="preserve">2.2. Titularul activităților de curs</w:t>
            </w:r>
          </w:p>
        </w:tc>
        <w:tc>
          <w:tcPr>
            <w:gridSpan w:val="5"/>
          </w:tcPr>
          <w:p w:rsidR="00000000" w:rsidDel="00000000" w:rsidP="00000000" w:rsidRDefault="00000000" w:rsidRPr="00000000" w14:paraId="0000001D">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gridSpan w:val="3"/>
          </w:tcPr>
          <w:p w:rsidR="00000000" w:rsidDel="00000000" w:rsidP="00000000" w:rsidRDefault="00000000" w:rsidRPr="00000000" w14:paraId="00000022">
            <w:pPr>
              <w:spacing w:after="0" w:line="240" w:lineRule="auto"/>
              <w:ind w:left="0" w:hanging="2"/>
              <w:jc w:val="both"/>
              <w:rPr/>
            </w:pPr>
            <w:r w:rsidDel="00000000" w:rsidR="00000000" w:rsidRPr="00000000">
              <w:rPr>
                <w:rtl w:val="0"/>
              </w:rPr>
              <w:t xml:space="preserve">2.3. Titularul activităților de seminar </w:t>
            </w:r>
          </w:p>
        </w:tc>
        <w:tc>
          <w:tcPr>
            <w:gridSpan w:val="5"/>
          </w:tcPr>
          <w:p w:rsidR="00000000" w:rsidDel="00000000" w:rsidP="00000000" w:rsidRDefault="00000000" w:rsidRPr="00000000" w14:paraId="00000025">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tcBorders>
              <w:bottom w:color="000000" w:space="0" w:sz="12" w:val="single"/>
            </w:tcBorders>
          </w:tcPr>
          <w:p w:rsidR="00000000" w:rsidDel="00000000" w:rsidP="00000000" w:rsidRDefault="00000000" w:rsidRPr="00000000" w14:paraId="0000002A">
            <w:pPr>
              <w:spacing w:after="0" w:line="240" w:lineRule="auto"/>
              <w:ind w:left="0" w:hanging="2"/>
              <w:jc w:val="both"/>
              <w:rPr/>
            </w:pPr>
            <w:r w:rsidDel="00000000" w:rsidR="00000000" w:rsidRPr="00000000">
              <w:rPr>
                <w:rtl w:val="0"/>
              </w:rPr>
              <w:t xml:space="preserve">2.4. Anul de studii</w:t>
            </w:r>
          </w:p>
        </w:tc>
        <w:tc>
          <w:tcPr>
            <w:tcBorders>
              <w:bottom w:color="000000" w:space="0" w:sz="12" w:val="single"/>
            </w:tcBorders>
          </w:tcPr>
          <w:p w:rsidR="00000000" w:rsidDel="00000000" w:rsidP="00000000" w:rsidRDefault="00000000" w:rsidRPr="00000000" w14:paraId="0000002B">
            <w:pPr>
              <w:spacing w:after="0" w:line="240" w:lineRule="auto"/>
              <w:ind w:left="0" w:hanging="2"/>
              <w:jc w:val="both"/>
              <w:rPr>
                <w:color w:val="000000"/>
              </w:rPr>
            </w:pPr>
            <w:r w:rsidDel="00000000" w:rsidR="00000000" w:rsidRPr="00000000">
              <w:rPr>
                <w:color w:val="000000"/>
                <w:rtl w:val="0"/>
              </w:rPr>
              <w:t xml:space="preserve">II</w:t>
            </w:r>
          </w:p>
        </w:tc>
        <w:tc>
          <w:tcPr>
            <w:tcBorders>
              <w:bottom w:color="000000" w:space="0" w:sz="12" w:val="single"/>
            </w:tcBorders>
          </w:tcPr>
          <w:p w:rsidR="00000000" w:rsidDel="00000000" w:rsidP="00000000" w:rsidRDefault="00000000" w:rsidRPr="00000000" w14:paraId="0000002C">
            <w:pPr>
              <w:spacing w:after="0" w:line="240" w:lineRule="auto"/>
              <w:ind w:left="0" w:hanging="2"/>
              <w:jc w:val="both"/>
              <w:rPr/>
            </w:pPr>
            <w:r w:rsidDel="00000000" w:rsidR="00000000" w:rsidRPr="00000000">
              <w:rPr>
                <w:rtl w:val="0"/>
              </w:rPr>
              <w:t xml:space="preserve">2.5. Semestrul</w:t>
            </w:r>
          </w:p>
        </w:tc>
        <w:tc>
          <w:tcPr>
            <w:tcBorders>
              <w:bottom w:color="000000" w:space="0" w:sz="12" w:val="single"/>
            </w:tcBorders>
          </w:tcPr>
          <w:p w:rsidR="00000000" w:rsidDel="00000000" w:rsidP="00000000" w:rsidRDefault="00000000" w:rsidRPr="00000000" w14:paraId="0000002D">
            <w:pPr>
              <w:spacing w:after="0" w:line="240" w:lineRule="auto"/>
              <w:ind w:left="0" w:hanging="2"/>
              <w:jc w:val="both"/>
              <w:rPr>
                <w:color w:val="000000"/>
              </w:rPr>
            </w:pPr>
            <w:r w:rsidDel="00000000" w:rsidR="00000000" w:rsidRPr="00000000">
              <w:rPr>
                <w:color w:val="000000"/>
                <w:rtl w:val="0"/>
              </w:rPr>
              <w:t xml:space="preserve">4</w:t>
            </w:r>
          </w:p>
        </w:tc>
        <w:tc>
          <w:tcPr>
            <w:tcBorders>
              <w:bottom w:color="000000" w:space="0" w:sz="12" w:val="single"/>
            </w:tcBorders>
          </w:tcPr>
          <w:p w:rsidR="00000000" w:rsidDel="00000000" w:rsidP="00000000" w:rsidRDefault="00000000" w:rsidRPr="00000000" w14:paraId="0000002E">
            <w:pPr>
              <w:spacing w:after="0" w:line="240" w:lineRule="auto"/>
              <w:ind w:left="0" w:hanging="2"/>
              <w:jc w:val="both"/>
              <w:rPr/>
            </w:pPr>
            <w:r w:rsidDel="00000000" w:rsidR="00000000" w:rsidRPr="00000000">
              <w:rPr>
                <w:rtl w:val="0"/>
              </w:rPr>
              <w:t xml:space="preserve">2.6. Tipul de evaluare</w:t>
            </w:r>
          </w:p>
        </w:tc>
        <w:tc>
          <w:tcPr>
            <w:tcBorders>
              <w:bottom w:color="000000" w:space="0" w:sz="12" w:val="single"/>
            </w:tcBorders>
          </w:tcPr>
          <w:p w:rsidR="00000000" w:rsidDel="00000000" w:rsidP="00000000" w:rsidRDefault="00000000" w:rsidRPr="00000000" w14:paraId="0000002F">
            <w:pPr>
              <w:spacing w:after="0" w:line="240" w:lineRule="auto"/>
              <w:ind w:left="0" w:hanging="2"/>
              <w:jc w:val="both"/>
              <w:rPr>
                <w:color w:val="000000"/>
              </w:rPr>
            </w:pPr>
            <w:r w:rsidDel="00000000" w:rsidR="00000000" w:rsidRPr="00000000">
              <w:rPr>
                <w:rtl w:val="0"/>
              </w:rPr>
              <w:t xml:space="preserve">E</w:t>
            </w:r>
            <w:r w:rsidDel="00000000" w:rsidR="00000000" w:rsidRPr="00000000">
              <w:rPr>
                <w:rtl w:val="0"/>
              </w:rPr>
            </w:r>
          </w:p>
        </w:tc>
        <w:tc>
          <w:tcPr>
            <w:tcBorders>
              <w:bottom w:color="000000" w:space="0" w:sz="12" w:val="single"/>
            </w:tcBorders>
          </w:tcPr>
          <w:p w:rsidR="00000000" w:rsidDel="00000000" w:rsidP="00000000" w:rsidRDefault="00000000" w:rsidRPr="00000000" w14:paraId="00000030">
            <w:pPr>
              <w:spacing w:after="0" w:line="240" w:lineRule="auto"/>
              <w:ind w:left="0" w:hanging="2"/>
              <w:jc w:val="both"/>
              <w:rPr/>
            </w:pPr>
            <w:r w:rsidDel="00000000" w:rsidR="00000000" w:rsidRPr="00000000">
              <w:rPr>
                <w:rtl w:val="0"/>
              </w:rPr>
              <w:t xml:space="preserve">2.7. Regimul disciplinei</w:t>
            </w:r>
          </w:p>
        </w:tc>
        <w:tc>
          <w:tcPr>
            <w:tcBorders>
              <w:bottom w:color="000000" w:space="0" w:sz="12" w:val="single"/>
            </w:tcBorders>
          </w:tcPr>
          <w:p w:rsidR="00000000" w:rsidDel="00000000" w:rsidP="00000000" w:rsidRDefault="00000000" w:rsidRPr="00000000" w14:paraId="00000031">
            <w:pPr>
              <w:spacing w:after="0" w:line="240" w:lineRule="auto"/>
              <w:ind w:left="0" w:hanging="2"/>
              <w:jc w:val="both"/>
              <w:rPr>
                <w:color w:val="000000"/>
              </w:rPr>
            </w:pPr>
            <w:r w:rsidDel="00000000" w:rsidR="00000000" w:rsidRPr="00000000">
              <w:rPr>
                <w:color w:val="000000"/>
                <w:rtl w:val="0"/>
              </w:rPr>
              <w:t xml:space="preserve">DS</w:t>
            </w:r>
          </w:p>
        </w:tc>
      </w:tr>
    </w:tbl>
    <w:p w:rsidR="00000000" w:rsidDel="00000000" w:rsidP="00000000" w:rsidRDefault="00000000" w:rsidRPr="00000000" w14:paraId="00000032">
      <w:pPr>
        <w:spacing w:after="0" w:line="240" w:lineRule="auto"/>
        <w:ind w:left="0" w:hanging="2"/>
        <w:jc w:val="both"/>
        <w:rPr/>
      </w:pPr>
      <w:r w:rsidDel="00000000" w:rsidR="00000000" w:rsidRPr="00000000">
        <w:rPr>
          <w:rtl w:val="0"/>
        </w:rPr>
      </w:r>
    </w:p>
    <w:p w:rsidR="00000000" w:rsidDel="00000000" w:rsidP="00000000" w:rsidRDefault="00000000" w:rsidRPr="00000000" w14:paraId="00000033">
      <w:pPr>
        <w:spacing w:after="0" w:line="240" w:lineRule="auto"/>
        <w:ind w:left="0" w:hanging="2"/>
        <w:jc w:val="both"/>
        <w:rPr/>
      </w:pPr>
      <w:r w:rsidDel="00000000" w:rsidR="00000000" w:rsidRPr="00000000">
        <w:rPr>
          <w:b w:val="1"/>
          <w:bCs w:val="1"/>
          <w:rtl w:val="0"/>
        </w:rPr>
        <w:t xml:space="preserve">3. Timpul total estimat (ore pe semestru al activităților didactice)</w:t>
      </w:r>
      <w:r w:rsidDel="00000000" w:rsidR="00000000" w:rsidRPr="00000000">
        <w:rPr>
          <w:rtl w:val="0"/>
        </w:rPr>
      </w:r>
    </w:p>
    <w:tbl>
      <w:tblPr>
        <w:tblStyle w:val="Table3"/>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5"/>
        <w:gridCol w:w="702"/>
        <w:gridCol w:w="561"/>
        <w:gridCol w:w="2098"/>
        <w:gridCol w:w="506"/>
        <w:gridCol w:w="2313"/>
        <w:gridCol w:w="524"/>
        <w:tblGridChange w:id="0">
          <w:tblGrid>
            <w:gridCol w:w="3185"/>
            <w:gridCol w:w="702"/>
            <w:gridCol w:w="561"/>
            <w:gridCol w:w="2098"/>
            <w:gridCol w:w="506"/>
            <w:gridCol w:w="2313"/>
            <w:gridCol w:w="524"/>
          </w:tblGrid>
        </w:tblGridChange>
      </w:tblGrid>
      <w:tr>
        <w:trPr>
          <w:cantSplit w:val="0"/>
          <w:tblHeader w:val="0"/>
        </w:trPr>
        <w:tc>
          <w:tcPr>
            <w:gridSpan w:val="2"/>
            <w:tcBorders>
              <w:top w:color="000000" w:space="0" w:sz="12" w:val="single"/>
            </w:tcBorders>
          </w:tcPr>
          <w:p w:rsidR="00000000" w:rsidDel="00000000" w:rsidP="00000000" w:rsidRDefault="00000000" w:rsidRPr="00000000" w14:paraId="00000034">
            <w:pPr>
              <w:spacing w:after="0" w:line="240" w:lineRule="auto"/>
              <w:ind w:left="0" w:hanging="2"/>
              <w:jc w:val="both"/>
              <w:rPr/>
            </w:pPr>
            <w:r w:rsidDel="00000000" w:rsidR="00000000" w:rsidRPr="00000000">
              <w:rPr>
                <w:rtl w:val="0"/>
              </w:rPr>
              <w:t xml:space="preserve">3.1. Număr de ore pe săptămână </w:t>
            </w:r>
          </w:p>
        </w:tc>
        <w:tc>
          <w:tcPr>
            <w:tcBorders>
              <w:top w:color="000000" w:space="0" w:sz="12" w:val="single"/>
            </w:tcBorders>
          </w:tcPr>
          <w:p w:rsidR="00000000" w:rsidDel="00000000" w:rsidP="00000000" w:rsidRDefault="00000000" w:rsidRPr="00000000" w14:paraId="00000036">
            <w:pPr>
              <w:spacing w:after="0" w:line="240" w:lineRule="auto"/>
              <w:ind w:left="0" w:hanging="2"/>
              <w:jc w:val="both"/>
              <w:rPr>
                <w:color w:val="000000"/>
              </w:rPr>
            </w:pPr>
            <w:r w:rsidDel="00000000" w:rsidR="00000000" w:rsidRPr="00000000">
              <w:rPr>
                <w:color w:val="000000"/>
                <w:rtl w:val="0"/>
              </w:rPr>
              <w:t xml:space="preserve">2</w:t>
            </w:r>
          </w:p>
        </w:tc>
        <w:tc>
          <w:tcPr>
            <w:tcBorders>
              <w:top w:color="000000" w:space="0" w:sz="12" w:val="single"/>
            </w:tcBorders>
          </w:tcPr>
          <w:p w:rsidR="00000000" w:rsidDel="00000000" w:rsidP="00000000" w:rsidRDefault="00000000" w:rsidRPr="00000000" w14:paraId="00000037">
            <w:pPr>
              <w:spacing w:after="0" w:line="240" w:lineRule="auto"/>
              <w:ind w:left="0" w:hanging="2"/>
              <w:jc w:val="both"/>
              <w:rPr/>
            </w:pPr>
            <w:r w:rsidDel="00000000" w:rsidR="00000000" w:rsidRPr="00000000">
              <w:rPr>
                <w:rtl w:val="0"/>
              </w:rPr>
              <w:t xml:space="preserve">din care: 3.2 curs </w:t>
            </w:r>
          </w:p>
        </w:tc>
        <w:tc>
          <w:tcPr>
            <w:tcBorders>
              <w:top w:color="000000" w:space="0" w:sz="12" w:val="single"/>
            </w:tcBorders>
          </w:tcPr>
          <w:p w:rsidR="00000000" w:rsidDel="00000000" w:rsidP="00000000" w:rsidRDefault="00000000" w:rsidRPr="00000000" w14:paraId="00000038">
            <w:pPr>
              <w:spacing w:after="0" w:line="240" w:lineRule="auto"/>
              <w:ind w:left="0" w:hanging="2"/>
              <w:jc w:val="both"/>
              <w:rPr/>
            </w:pPr>
            <w:r w:rsidDel="00000000" w:rsidR="00000000" w:rsidRPr="00000000">
              <w:rPr>
                <w:rtl w:val="0"/>
              </w:rPr>
              <w:t xml:space="preserve">1</w:t>
            </w:r>
          </w:p>
        </w:tc>
        <w:tc>
          <w:tcPr>
            <w:tcBorders>
              <w:top w:color="000000" w:space="0" w:sz="12" w:val="single"/>
            </w:tcBorders>
          </w:tcPr>
          <w:p w:rsidR="00000000" w:rsidDel="00000000" w:rsidP="00000000" w:rsidRDefault="00000000" w:rsidRPr="00000000" w14:paraId="00000039">
            <w:pPr>
              <w:spacing w:after="0" w:line="240" w:lineRule="auto"/>
              <w:ind w:left="0" w:hanging="2"/>
              <w:jc w:val="both"/>
              <w:rPr/>
            </w:pPr>
            <w:r w:rsidDel="00000000" w:rsidR="00000000" w:rsidRPr="00000000">
              <w:rPr>
                <w:rtl w:val="0"/>
              </w:rPr>
              <w:t xml:space="preserve">3.3. seminar/laborator </w:t>
            </w:r>
          </w:p>
        </w:tc>
        <w:tc>
          <w:tcPr>
            <w:tcBorders>
              <w:top w:color="000000" w:space="0" w:sz="12" w:val="single"/>
            </w:tcBorders>
          </w:tcPr>
          <w:p w:rsidR="00000000" w:rsidDel="00000000" w:rsidP="00000000" w:rsidRDefault="00000000" w:rsidRPr="00000000" w14:paraId="0000003A">
            <w:pPr>
              <w:spacing w:after="0" w:line="240" w:lineRule="auto"/>
              <w:ind w:left="0" w:hanging="2"/>
              <w:jc w:val="both"/>
              <w:rPr/>
            </w:pPr>
            <w:r w:rsidDel="00000000" w:rsidR="00000000" w:rsidRPr="00000000">
              <w:rPr>
                <w:rtl w:val="0"/>
              </w:rPr>
              <w:t xml:space="preserve">1</w:t>
            </w:r>
          </w:p>
        </w:tc>
      </w:tr>
      <w:tr>
        <w:trPr>
          <w:cantSplit w:val="0"/>
          <w:tblHeader w:val="0"/>
        </w:trPr>
        <w:tc>
          <w:tcPr>
            <w:gridSpan w:val="2"/>
            <w:tcBorders>
              <w:bottom w:color="000000" w:space="0" w:sz="12" w:val="single"/>
            </w:tcBorders>
          </w:tcPr>
          <w:p w:rsidR="00000000" w:rsidDel="00000000" w:rsidP="00000000" w:rsidRDefault="00000000" w:rsidRPr="00000000" w14:paraId="0000003B">
            <w:pPr>
              <w:spacing w:after="0" w:line="240" w:lineRule="auto"/>
              <w:ind w:left="0" w:hanging="2"/>
              <w:jc w:val="both"/>
              <w:rPr/>
            </w:pPr>
            <w:r w:rsidDel="00000000" w:rsidR="00000000" w:rsidRPr="00000000">
              <w:rPr>
                <w:rtl w:val="0"/>
              </w:rPr>
              <w:t xml:space="preserve">3.4. Total ore din planul de învățământ </w:t>
            </w:r>
          </w:p>
        </w:tc>
        <w:tc>
          <w:tcPr>
            <w:tcBorders>
              <w:bottom w:color="000000" w:space="0" w:sz="12" w:val="single"/>
            </w:tcBorders>
          </w:tcPr>
          <w:p w:rsidR="00000000" w:rsidDel="00000000" w:rsidP="00000000" w:rsidRDefault="00000000" w:rsidRPr="00000000" w14:paraId="0000003D">
            <w:pPr>
              <w:spacing w:after="0" w:line="240" w:lineRule="auto"/>
              <w:ind w:left="0" w:hanging="2"/>
              <w:jc w:val="both"/>
              <w:rPr>
                <w:color w:val="000000"/>
              </w:rPr>
            </w:pPr>
            <w:r w:rsidDel="00000000" w:rsidR="00000000" w:rsidRPr="00000000">
              <w:rPr>
                <w:color w:val="000000"/>
                <w:rtl w:val="0"/>
              </w:rPr>
              <w:t xml:space="preserve">28</w:t>
            </w:r>
          </w:p>
        </w:tc>
        <w:tc>
          <w:tcPr>
            <w:tcBorders>
              <w:bottom w:color="000000" w:space="0" w:sz="12" w:val="single"/>
            </w:tcBorders>
          </w:tcPr>
          <w:p w:rsidR="00000000" w:rsidDel="00000000" w:rsidP="00000000" w:rsidRDefault="00000000" w:rsidRPr="00000000" w14:paraId="0000003E">
            <w:pPr>
              <w:spacing w:after="0" w:line="240" w:lineRule="auto"/>
              <w:ind w:left="0" w:hanging="2"/>
              <w:jc w:val="both"/>
              <w:rPr/>
            </w:pPr>
            <w:r w:rsidDel="00000000" w:rsidR="00000000" w:rsidRPr="00000000">
              <w:rPr>
                <w:rtl w:val="0"/>
              </w:rPr>
              <w:t xml:space="preserve">din care: 3.5 curs</w:t>
            </w:r>
          </w:p>
        </w:tc>
        <w:tc>
          <w:tcPr>
            <w:tcBorders>
              <w:bottom w:color="000000" w:space="0" w:sz="12" w:val="single"/>
            </w:tcBorders>
          </w:tcPr>
          <w:p w:rsidR="00000000" w:rsidDel="00000000" w:rsidP="00000000" w:rsidRDefault="00000000" w:rsidRPr="00000000" w14:paraId="0000003F">
            <w:pPr>
              <w:spacing w:after="0" w:line="240" w:lineRule="auto"/>
              <w:ind w:left="0" w:hanging="2"/>
              <w:jc w:val="both"/>
              <w:rPr/>
            </w:pPr>
            <w:r w:rsidDel="00000000" w:rsidR="00000000" w:rsidRPr="00000000">
              <w:rPr>
                <w:rtl w:val="0"/>
              </w:rPr>
              <w:t xml:space="preserve">14</w:t>
            </w:r>
          </w:p>
        </w:tc>
        <w:tc>
          <w:tcPr>
            <w:tcBorders>
              <w:bottom w:color="000000" w:space="0" w:sz="12" w:val="single"/>
            </w:tcBorders>
          </w:tcPr>
          <w:p w:rsidR="00000000" w:rsidDel="00000000" w:rsidP="00000000" w:rsidRDefault="00000000" w:rsidRPr="00000000" w14:paraId="00000040">
            <w:pPr>
              <w:spacing w:after="0" w:line="240" w:lineRule="auto"/>
              <w:ind w:left="0" w:hanging="2"/>
              <w:jc w:val="both"/>
              <w:rPr/>
            </w:pPr>
            <w:r w:rsidDel="00000000" w:rsidR="00000000" w:rsidRPr="00000000">
              <w:rPr>
                <w:rtl w:val="0"/>
              </w:rPr>
              <w:t xml:space="preserve">3.6. seminar/laborator</w:t>
            </w:r>
          </w:p>
        </w:tc>
        <w:tc>
          <w:tcPr>
            <w:tcBorders>
              <w:bottom w:color="000000" w:space="0" w:sz="12" w:val="single"/>
            </w:tcBorders>
          </w:tcPr>
          <w:p w:rsidR="00000000" w:rsidDel="00000000" w:rsidP="00000000" w:rsidRDefault="00000000" w:rsidRPr="00000000" w14:paraId="00000041">
            <w:pPr>
              <w:spacing w:after="0" w:line="240" w:lineRule="auto"/>
              <w:ind w:left="0" w:hanging="2"/>
              <w:jc w:val="both"/>
              <w:rPr/>
            </w:pPr>
            <w:r w:rsidDel="00000000" w:rsidR="00000000" w:rsidRPr="00000000">
              <w:rPr>
                <w:rtl w:val="0"/>
              </w:rPr>
              <w:t xml:space="preserve">14</w:t>
            </w:r>
          </w:p>
        </w:tc>
      </w:tr>
      <w:tr>
        <w:trPr>
          <w:cantSplit w:val="0"/>
          <w:tblHeader w:val="0"/>
        </w:trPr>
        <w:tc>
          <w:tcPr>
            <w:gridSpan w:val="6"/>
            <w:tcBorders>
              <w:top w:color="000000" w:space="0" w:sz="12" w:val="single"/>
            </w:tcBorders>
          </w:tcPr>
          <w:p w:rsidR="00000000" w:rsidDel="00000000" w:rsidP="00000000" w:rsidRDefault="00000000" w:rsidRPr="00000000" w14:paraId="00000042">
            <w:pPr>
              <w:spacing w:after="0" w:line="240" w:lineRule="auto"/>
              <w:ind w:left="0" w:hanging="2"/>
              <w:jc w:val="both"/>
              <w:rPr/>
            </w:pPr>
            <w:r w:rsidDel="00000000" w:rsidR="00000000" w:rsidRPr="00000000">
              <w:rPr>
                <w:b w:val="1"/>
                <w:bCs w:val="1"/>
                <w:rtl w:val="0"/>
              </w:rPr>
              <w:t xml:space="preserve">Distribuția fondului de timp </w:t>
            </w:r>
            <w:r w:rsidDel="00000000" w:rsidR="00000000" w:rsidRPr="00000000">
              <w:rPr>
                <w:rtl w:val="0"/>
              </w:rPr>
            </w:r>
          </w:p>
        </w:tc>
        <w:tc>
          <w:tcPr>
            <w:tcBorders>
              <w:top w:color="000000" w:space="0" w:sz="12" w:val="single"/>
            </w:tcBorders>
          </w:tcPr>
          <w:p w:rsidR="00000000" w:rsidDel="00000000" w:rsidP="00000000" w:rsidRDefault="00000000" w:rsidRPr="00000000" w14:paraId="00000048">
            <w:pPr>
              <w:spacing w:after="0" w:line="240" w:lineRule="auto"/>
              <w:ind w:left="0" w:hanging="2"/>
              <w:jc w:val="both"/>
              <w:rPr/>
            </w:pPr>
            <w:r w:rsidDel="00000000" w:rsidR="00000000" w:rsidRPr="00000000">
              <w:rPr>
                <w:b w:val="1"/>
                <w:bCs w:val="1"/>
                <w:rtl w:val="0"/>
              </w:rPr>
              <w:t xml:space="preserve">22 ore</w:t>
            </w:r>
            <w:r w:rsidDel="00000000" w:rsidR="00000000" w:rsidRPr="00000000">
              <w:rPr>
                <w:rtl w:val="0"/>
              </w:rPr>
            </w:r>
          </w:p>
        </w:tc>
      </w:tr>
      <w:tr>
        <w:trPr>
          <w:cantSplit w:val="0"/>
          <w:tblHeader w:val="0"/>
        </w:trPr>
        <w:tc>
          <w:tcPr>
            <w:gridSpan w:val="6"/>
          </w:tcPr>
          <w:p w:rsidR="00000000" w:rsidDel="00000000" w:rsidP="00000000" w:rsidRDefault="00000000" w:rsidRPr="00000000" w14:paraId="00000049">
            <w:pPr>
              <w:spacing w:after="0" w:line="240" w:lineRule="auto"/>
              <w:ind w:left="0" w:hanging="2"/>
              <w:jc w:val="both"/>
              <w:rPr/>
            </w:pPr>
            <w:r w:rsidDel="00000000" w:rsidR="00000000" w:rsidRPr="00000000">
              <w:rPr>
                <w:rtl w:val="0"/>
              </w:rPr>
              <w:t xml:space="preserve">Studiu după manual, suport de curs, bibliografie și notițe </w:t>
            </w:r>
          </w:p>
        </w:tc>
        <w:tc>
          <w:tcPr/>
          <w:p w:rsidR="00000000" w:rsidDel="00000000" w:rsidP="00000000" w:rsidRDefault="00000000" w:rsidRPr="00000000" w14:paraId="0000004F">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0">
            <w:pPr>
              <w:spacing w:after="0" w:line="240" w:lineRule="auto"/>
              <w:ind w:left="0" w:hanging="2"/>
              <w:jc w:val="both"/>
              <w:rPr/>
            </w:pPr>
            <w:r w:rsidDel="00000000" w:rsidR="00000000" w:rsidRPr="00000000">
              <w:rPr>
                <w:rtl w:val="0"/>
              </w:rPr>
              <w:t xml:space="preserve">Documentare suplimentară în bibliotecă, pe platformele electronice de specialitate/pe teren </w:t>
            </w:r>
          </w:p>
        </w:tc>
        <w:tc>
          <w:tcPr/>
          <w:p w:rsidR="00000000" w:rsidDel="00000000" w:rsidP="00000000" w:rsidRDefault="00000000" w:rsidRPr="00000000" w14:paraId="00000056">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7">
            <w:pPr>
              <w:spacing w:after="0" w:line="240" w:lineRule="auto"/>
              <w:ind w:left="0" w:hanging="2"/>
              <w:jc w:val="both"/>
              <w:rPr/>
            </w:pPr>
            <w:r w:rsidDel="00000000" w:rsidR="00000000" w:rsidRPr="00000000">
              <w:rPr>
                <w:rtl w:val="0"/>
              </w:rPr>
              <w:t xml:space="preserve">Pregătire seminarii/laboratoare, teme, referate, portofolii și eseuri</w:t>
            </w:r>
          </w:p>
        </w:tc>
        <w:tc>
          <w:tcPr/>
          <w:p w:rsidR="00000000" w:rsidDel="00000000" w:rsidP="00000000" w:rsidRDefault="00000000" w:rsidRPr="00000000" w14:paraId="0000005D">
            <w:pPr>
              <w:spacing w:after="0" w:line="240" w:lineRule="auto"/>
              <w:ind w:left="0" w:hanging="2"/>
              <w:jc w:val="both"/>
              <w:rPr/>
            </w:pPr>
            <w:r w:rsidDel="00000000" w:rsidR="00000000" w:rsidRPr="00000000">
              <w:rPr>
                <w:rtl w:val="0"/>
              </w:rPr>
              <w:t xml:space="preserve">10</w:t>
            </w:r>
          </w:p>
        </w:tc>
      </w:tr>
      <w:tr>
        <w:trPr>
          <w:cantSplit w:val="0"/>
          <w:tblHeader w:val="0"/>
        </w:trPr>
        <w:tc>
          <w:tcPr>
            <w:gridSpan w:val="6"/>
          </w:tcPr>
          <w:p w:rsidR="00000000" w:rsidDel="00000000" w:rsidP="00000000" w:rsidRDefault="00000000" w:rsidRPr="00000000" w14:paraId="0000005E">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64">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5">
            <w:pPr>
              <w:spacing w:after="0" w:line="240" w:lineRule="auto"/>
              <w:ind w:left="0" w:hanging="2"/>
              <w:jc w:val="both"/>
              <w:rPr/>
            </w:pPr>
            <w:r w:rsidDel="00000000" w:rsidR="00000000" w:rsidRPr="00000000">
              <w:rPr>
                <w:rtl w:val="0"/>
              </w:rPr>
              <w:t xml:space="preserve">Tutorat </w:t>
            </w:r>
          </w:p>
        </w:tc>
        <w:tc>
          <w:tcPr/>
          <w:p w:rsidR="00000000" w:rsidDel="00000000" w:rsidP="00000000" w:rsidRDefault="00000000" w:rsidRPr="00000000" w14:paraId="0000006B">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C">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72">
            <w:pPr>
              <w:spacing w:after="0" w:line="240" w:lineRule="auto"/>
              <w:ind w:left="0" w:hanging="2"/>
              <w:jc w:val="both"/>
              <w:rPr/>
            </w:pPr>
            <w:r w:rsidDel="00000000" w:rsidR="00000000" w:rsidRPr="00000000">
              <w:rPr>
                <w:rtl w:val="0"/>
              </w:rPr>
              <w:t xml:space="preserve">-</w:t>
            </w:r>
          </w:p>
        </w:tc>
      </w:tr>
      <w:tr>
        <w:trPr>
          <w:cantSplit w:val="0"/>
          <w:tblHeader w:val="0"/>
        </w:trPr>
        <w:tc>
          <w:tcPr>
            <w:gridSpan w:val="6"/>
            <w:tcBorders>
              <w:bottom w:color="000000" w:space="0" w:sz="12" w:val="single"/>
            </w:tcBorders>
          </w:tcPr>
          <w:p w:rsidR="00000000" w:rsidDel="00000000" w:rsidP="00000000" w:rsidRDefault="00000000" w:rsidRPr="00000000" w14:paraId="00000073">
            <w:pPr>
              <w:spacing w:after="0" w:line="240" w:lineRule="auto"/>
              <w:ind w:left="0" w:hanging="2"/>
              <w:jc w:val="both"/>
              <w:rPr/>
            </w:pPr>
            <w:r w:rsidDel="00000000" w:rsidR="00000000" w:rsidRPr="00000000">
              <w:rPr>
                <w:rtl w:val="0"/>
              </w:rPr>
              <w:t xml:space="preserve">Alte activități ...</w:t>
            </w:r>
          </w:p>
        </w:tc>
        <w:tc>
          <w:tcPr>
            <w:tcBorders>
              <w:bottom w:color="000000" w:space="0" w:sz="12" w:val="single"/>
            </w:tcBorders>
          </w:tcPr>
          <w:p w:rsidR="00000000" w:rsidDel="00000000" w:rsidP="00000000" w:rsidRDefault="00000000" w:rsidRPr="00000000" w14:paraId="00000079">
            <w:pPr>
              <w:spacing w:after="0" w:line="240" w:lineRule="auto"/>
              <w:ind w:left="0" w:hanging="2"/>
              <w:jc w:val="both"/>
              <w:rPr/>
            </w:pPr>
            <w:r w:rsidDel="00000000" w:rsidR="00000000" w:rsidRPr="00000000">
              <w:rPr>
                <w:rtl w:val="0"/>
              </w:rPr>
              <w:t xml:space="preserve">-</w:t>
            </w:r>
          </w:p>
        </w:tc>
      </w:tr>
      <w:tr>
        <w:trPr>
          <w:cantSplit w:val="0"/>
          <w:tblHeader w:val="0"/>
        </w:trPr>
        <w:tc>
          <w:tcPr>
            <w:tcBorders>
              <w:top w:color="000000" w:space="0" w:sz="12" w:val="single"/>
            </w:tcBorders>
            <w:shd w:fill="f2f2f2" w:val="clear"/>
          </w:tcPr>
          <w:p w:rsidR="00000000" w:rsidDel="00000000" w:rsidP="00000000" w:rsidRDefault="00000000" w:rsidRPr="00000000" w14:paraId="0000007A">
            <w:pPr>
              <w:spacing w:after="0" w:line="240" w:lineRule="auto"/>
              <w:ind w:left="0" w:hanging="2"/>
              <w:jc w:val="both"/>
              <w:rPr/>
            </w:pPr>
            <w:r w:rsidDel="00000000" w:rsidR="00000000" w:rsidRPr="00000000">
              <w:rPr>
                <w:rtl w:val="0"/>
              </w:rPr>
              <w:t xml:space="preserve">3.7. Total ore studiu individual </w:t>
            </w:r>
          </w:p>
        </w:tc>
        <w:tc>
          <w:tcPr>
            <w:gridSpan w:val="6"/>
            <w:tcBorders>
              <w:top w:color="000000" w:space="0" w:sz="12" w:val="single"/>
            </w:tcBorders>
            <w:shd w:fill="f2f2f2" w:val="clear"/>
          </w:tcPr>
          <w:p w:rsidR="00000000" w:rsidDel="00000000" w:rsidP="00000000" w:rsidRDefault="00000000" w:rsidRPr="00000000" w14:paraId="0000007B">
            <w:pPr>
              <w:spacing w:after="0" w:line="240" w:lineRule="auto"/>
              <w:ind w:left="0" w:hanging="2"/>
              <w:jc w:val="both"/>
              <w:rPr/>
            </w:pPr>
            <w:r w:rsidDel="00000000" w:rsidR="00000000" w:rsidRPr="00000000">
              <w:rPr>
                <w:rtl w:val="0"/>
              </w:rPr>
              <w:t xml:space="preserve">20</w:t>
            </w:r>
          </w:p>
        </w:tc>
      </w:tr>
      <w:tr>
        <w:trPr>
          <w:cantSplit w:val="0"/>
          <w:tblHeader w:val="0"/>
        </w:trPr>
        <w:tc>
          <w:tcPr>
            <w:shd w:fill="f2f2f2" w:val="clear"/>
          </w:tcPr>
          <w:p w:rsidR="00000000" w:rsidDel="00000000" w:rsidP="00000000" w:rsidRDefault="00000000" w:rsidRPr="00000000" w14:paraId="00000081">
            <w:pPr>
              <w:spacing w:after="0" w:line="240" w:lineRule="auto"/>
              <w:ind w:left="0" w:hanging="2"/>
              <w:jc w:val="both"/>
              <w:rPr/>
            </w:pPr>
            <w:r w:rsidDel="00000000" w:rsidR="00000000" w:rsidRPr="00000000">
              <w:rPr>
                <w:rtl w:val="0"/>
              </w:rPr>
              <w:t xml:space="preserve">3.8. Total ore pe semestru</w:t>
            </w:r>
          </w:p>
        </w:tc>
        <w:tc>
          <w:tcPr>
            <w:gridSpan w:val="6"/>
            <w:shd w:fill="f2f2f2" w:val="clear"/>
          </w:tcPr>
          <w:p w:rsidR="00000000" w:rsidDel="00000000" w:rsidP="00000000" w:rsidRDefault="00000000" w:rsidRPr="00000000" w14:paraId="00000082">
            <w:pPr>
              <w:spacing w:after="0" w:line="240" w:lineRule="auto"/>
              <w:ind w:left="0" w:hanging="2"/>
              <w:jc w:val="both"/>
              <w:rPr/>
            </w:pPr>
            <w:r w:rsidDel="00000000" w:rsidR="00000000" w:rsidRPr="00000000">
              <w:rPr>
                <w:rtl w:val="0"/>
              </w:rPr>
              <w:t xml:space="preserve">50</w:t>
            </w:r>
          </w:p>
        </w:tc>
      </w:tr>
      <w:tr>
        <w:trPr>
          <w:cantSplit w:val="0"/>
          <w:tblHeader w:val="0"/>
        </w:trPr>
        <w:tc>
          <w:tcPr>
            <w:tcBorders>
              <w:bottom w:color="000000" w:space="0" w:sz="12" w:val="single"/>
            </w:tcBorders>
            <w:shd w:fill="f2f2f2" w:val="clear"/>
          </w:tcPr>
          <w:p w:rsidR="00000000" w:rsidDel="00000000" w:rsidP="00000000" w:rsidRDefault="00000000" w:rsidRPr="00000000" w14:paraId="00000088">
            <w:pPr>
              <w:spacing w:after="0" w:line="240" w:lineRule="auto"/>
              <w:ind w:left="0" w:hanging="2"/>
              <w:jc w:val="both"/>
              <w:rPr/>
            </w:pPr>
            <w:r w:rsidDel="00000000" w:rsidR="00000000" w:rsidRPr="00000000">
              <w:rPr>
                <w:rtl w:val="0"/>
              </w:rPr>
              <w:t xml:space="preserve">3.9. Număr de credite</w:t>
            </w:r>
          </w:p>
        </w:tc>
        <w:tc>
          <w:tcPr>
            <w:gridSpan w:val="6"/>
            <w:tcBorders>
              <w:bottom w:color="000000" w:space="0" w:sz="12" w:val="single"/>
            </w:tcBorders>
            <w:shd w:fill="f2f2f2" w:val="clear"/>
          </w:tcPr>
          <w:p w:rsidR="00000000" w:rsidDel="00000000" w:rsidP="00000000" w:rsidRDefault="00000000" w:rsidRPr="00000000" w14:paraId="00000089">
            <w:pPr>
              <w:spacing w:after="0" w:line="240" w:lineRule="auto"/>
              <w:ind w:left="0" w:hanging="2"/>
              <w:jc w:val="both"/>
              <w:rPr/>
            </w:pPr>
            <w:r w:rsidDel="00000000" w:rsidR="00000000" w:rsidRPr="00000000">
              <w:rPr>
                <w:rtl w:val="0"/>
              </w:rPr>
              <w:t xml:space="preserve">2</w:t>
            </w:r>
          </w:p>
        </w:tc>
      </w:tr>
    </w:tbl>
    <w:p w:rsidR="00000000" w:rsidDel="00000000" w:rsidP="00000000" w:rsidRDefault="00000000" w:rsidRPr="00000000" w14:paraId="0000008F">
      <w:pPr>
        <w:spacing w:after="0" w:line="240" w:lineRule="auto"/>
        <w:ind w:left="0" w:hanging="2"/>
        <w:jc w:val="both"/>
        <w:rPr/>
      </w:pPr>
      <w:r w:rsidDel="00000000" w:rsidR="00000000" w:rsidRPr="00000000">
        <w:rPr>
          <w:rtl w:val="0"/>
        </w:rPr>
      </w:r>
    </w:p>
    <w:p w:rsidR="00000000" w:rsidDel="00000000" w:rsidP="00000000" w:rsidRDefault="00000000" w:rsidRPr="00000000" w14:paraId="00000090">
      <w:pPr>
        <w:spacing w:after="0" w:line="240" w:lineRule="auto"/>
        <w:ind w:left="0" w:hanging="2"/>
        <w:jc w:val="both"/>
        <w:rPr/>
      </w:pPr>
      <w:r w:rsidDel="00000000" w:rsidR="00000000" w:rsidRPr="00000000">
        <w:rPr>
          <w:b w:val="1"/>
          <w:bCs w:val="1"/>
          <w:rtl w:val="0"/>
        </w:rPr>
        <w:t xml:space="preserve">4. Precondiții (acolo unde e cazul)</w:t>
      </w:r>
      <w:r w:rsidDel="00000000" w:rsidR="00000000" w:rsidRPr="00000000">
        <w:rPr>
          <w:rtl w:val="0"/>
        </w:rPr>
      </w:r>
    </w:p>
    <w:tbl>
      <w:tblPr>
        <w:tblStyle w:val="Table4"/>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27"/>
        <w:gridCol w:w="6349"/>
        <w:tblGridChange w:id="0">
          <w:tblGrid>
            <w:gridCol w:w="3227"/>
            <w:gridCol w:w="6349"/>
          </w:tblGrid>
        </w:tblGridChange>
      </w:tblGrid>
      <w:tr>
        <w:trPr>
          <w:cantSplit w:val="0"/>
          <w:tblHeader w:val="0"/>
        </w:trPr>
        <w:tc>
          <w:tcPr>
            <w:tcBorders>
              <w:top w:color="000000" w:space="0" w:sz="12" w:val="single"/>
            </w:tcBorders>
          </w:tcPr>
          <w:p w:rsidR="00000000" w:rsidDel="00000000" w:rsidP="00000000" w:rsidRDefault="00000000" w:rsidRPr="00000000" w14:paraId="00000091">
            <w:pPr>
              <w:spacing w:after="0" w:line="240" w:lineRule="auto"/>
              <w:ind w:left="0" w:hanging="2"/>
              <w:jc w:val="both"/>
              <w:rPr/>
            </w:pPr>
            <w:r w:rsidDel="00000000" w:rsidR="00000000" w:rsidRPr="00000000">
              <w:rPr>
                <w:rtl w:val="0"/>
              </w:rPr>
              <w:t xml:space="preserve">4.1. de curriculum</w:t>
            </w:r>
          </w:p>
        </w:tc>
        <w:tc>
          <w:tcPr>
            <w:tcBorders>
              <w:top w:color="000000" w:space="0" w:sz="12" w:val="single"/>
            </w:tcBorders>
          </w:tcPr>
          <w:p w:rsidR="00000000" w:rsidDel="00000000" w:rsidP="00000000" w:rsidRDefault="00000000" w:rsidRPr="00000000" w14:paraId="00000092">
            <w:pPr>
              <w:spacing w:after="0" w:line="240" w:lineRule="auto"/>
              <w:ind w:left="0" w:hanging="2"/>
              <w:jc w:val="both"/>
              <w:rPr>
                <w:color w:val="000000"/>
              </w:rPr>
            </w:pPr>
            <w:r w:rsidDel="00000000" w:rsidR="00000000" w:rsidRPr="00000000">
              <w:rPr>
                <w:color w:val="000000"/>
                <w:rtl w:val="0"/>
              </w:rPr>
              <w:t xml:space="preserve">* Parcurgerea curriculumului aferent disciplinelor: Psihologia educației,  Teoria și metodologia instruirii, Pedagogia învățământului primar și preșcolar, Dezvoltare curriculară și învățare bazată pe proiecte</w:t>
            </w:r>
          </w:p>
        </w:tc>
      </w:tr>
      <w:tr>
        <w:trPr>
          <w:cantSplit w:val="0"/>
          <w:tblHeader w:val="0"/>
        </w:trPr>
        <w:tc>
          <w:tcPr>
            <w:tcBorders>
              <w:bottom w:color="000000" w:space="0" w:sz="12" w:val="single"/>
            </w:tcBorders>
          </w:tcPr>
          <w:p w:rsidR="00000000" w:rsidDel="00000000" w:rsidP="00000000" w:rsidRDefault="00000000" w:rsidRPr="00000000" w14:paraId="00000093">
            <w:pPr>
              <w:spacing w:after="0" w:line="240" w:lineRule="auto"/>
              <w:ind w:left="0" w:hanging="2"/>
              <w:jc w:val="both"/>
              <w:rPr/>
            </w:pPr>
            <w:r w:rsidDel="00000000" w:rsidR="00000000" w:rsidRPr="00000000">
              <w:rPr>
                <w:rtl w:val="0"/>
              </w:rPr>
              <w:t xml:space="preserve">4.2. de competențe </w:t>
            </w:r>
          </w:p>
        </w:tc>
        <w:tc>
          <w:tcPr>
            <w:tcBorders>
              <w:bottom w:color="000000" w:space="0" w:sz="12" w:val="single"/>
            </w:tcBorders>
          </w:tcPr>
          <w:p w:rsidR="00000000" w:rsidDel="00000000" w:rsidP="00000000" w:rsidRDefault="00000000" w:rsidRPr="00000000" w14:paraId="00000094">
            <w:pPr>
              <w:spacing w:after="0" w:line="240" w:lineRule="auto"/>
              <w:ind w:left="0" w:hanging="2"/>
              <w:jc w:val="both"/>
              <w:rPr>
                <w:color w:val="000000"/>
              </w:rPr>
            </w:pPr>
            <w:r w:rsidDel="00000000" w:rsidR="00000000" w:rsidRPr="00000000">
              <w:rPr>
                <w:color w:val="000000"/>
                <w:rtl w:val="0"/>
              </w:rPr>
              <w:t xml:space="preserve">* Utilizarea operațională a conceptelor psihopedagogice studiate anterior</w:t>
            </w:r>
          </w:p>
        </w:tc>
      </w:tr>
    </w:tbl>
    <w:p w:rsidR="00000000" w:rsidDel="00000000" w:rsidP="00000000" w:rsidRDefault="00000000" w:rsidRPr="00000000" w14:paraId="00000095">
      <w:pPr>
        <w:spacing w:after="0" w:line="240" w:lineRule="auto"/>
        <w:ind w:left="0" w:firstLine="0"/>
        <w:jc w:val="both"/>
        <w:rPr/>
      </w:pPr>
      <w:r w:rsidDel="00000000" w:rsidR="00000000" w:rsidRPr="00000000">
        <w:rPr>
          <w:rtl w:val="0"/>
        </w:rPr>
      </w:r>
    </w:p>
    <w:p w:rsidR="00000000" w:rsidDel="00000000" w:rsidP="00000000" w:rsidRDefault="00000000" w:rsidRPr="00000000" w14:paraId="00000096">
      <w:pPr>
        <w:spacing w:after="0" w:line="240" w:lineRule="auto"/>
        <w:ind w:left="0" w:hanging="2"/>
        <w:jc w:val="both"/>
        <w:rPr/>
      </w:pPr>
      <w:r w:rsidDel="00000000" w:rsidR="00000000" w:rsidRPr="00000000">
        <w:rPr>
          <w:b w:val="1"/>
          <w:bCs w:val="1"/>
          <w:rtl w:val="0"/>
        </w:rPr>
        <w:t xml:space="preserve">5. Condiții (acolo unde e cazul)</w:t>
      </w:r>
      <w:r w:rsidDel="00000000" w:rsidR="00000000" w:rsidRPr="00000000">
        <w:rPr>
          <w:rtl w:val="0"/>
        </w:rPr>
      </w:r>
    </w:p>
    <w:tbl>
      <w:tblPr>
        <w:tblStyle w:val="Table5"/>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21"/>
        <w:gridCol w:w="7055"/>
        <w:tblGridChange w:id="0">
          <w:tblGrid>
            <w:gridCol w:w="2521"/>
            <w:gridCol w:w="7055"/>
          </w:tblGrid>
        </w:tblGridChange>
      </w:tblGrid>
      <w:tr>
        <w:trPr>
          <w:cantSplit w:val="0"/>
          <w:tblHeader w:val="0"/>
        </w:trPr>
        <w:tc>
          <w:tcPr>
            <w:tcBorders>
              <w:top w:color="000000" w:space="0" w:sz="12" w:val="single"/>
            </w:tcBorders>
          </w:tcPr>
          <w:p w:rsidR="00000000" w:rsidDel="00000000" w:rsidP="00000000" w:rsidRDefault="00000000" w:rsidRPr="00000000" w14:paraId="00000097">
            <w:pPr>
              <w:spacing w:after="0" w:line="240" w:lineRule="auto"/>
              <w:ind w:left="0" w:hanging="2"/>
              <w:jc w:val="both"/>
              <w:rPr/>
            </w:pPr>
            <w:r w:rsidDel="00000000" w:rsidR="00000000" w:rsidRPr="00000000">
              <w:rPr>
                <w:rtl w:val="0"/>
              </w:rPr>
              <w:t xml:space="preserve">5.1. de desfășurarea a cursului</w:t>
            </w:r>
          </w:p>
          <w:p w:rsidR="00000000" w:rsidDel="00000000" w:rsidP="00000000" w:rsidRDefault="00000000" w:rsidRPr="00000000" w14:paraId="00000098">
            <w:pPr>
              <w:spacing w:after="0" w:line="240" w:lineRule="auto"/>
              <w:ind w:left="0" w:hanging="2"/>
              <w:jc w:val="both"/>
              <w:rPr/>
            </w:pPr>
            <w:r w:rsidDel="00000000" w:rsidR="00000000" w:rsidRPr="00000000">
              <w:rPr>
                <w:rtl w:val="0"/>
              </w:rPr>
            </w:r>
          </w:p>
          <w:p w:rsidR="00000000" w:rsidDel="00000000" w:rsidP="00000000" w:rsidRDefault="00000000" w:rsidRPr="00000000" w14:paraId="00000099">
            <w:pPr>
              <w:spacing w:after="0" w:line="240" w:lineRule="auto"/>
              <w:ind w:left="0" w:hanging="2"/>
              <w:jc w:val="both"/>
              <w:rPr/>
            </w:pPr>
            <w:r w:rsidDel="00000000" w:rsidR="00000000" w:rsidRPr="00000000">
              <w:rPr>
                <w:rtl w:val="0"/>
              </w:rPr>
              <w:t xml:space="preserve">5.2. de desfășurare a seminarului/laboratorului</w:t>
            </w:r>
          </w:p>
        </w:tc>
        <w:tc>
          <w:tcPr>
            <w:tcBorders>
              <w:top w:color="000000" w:space="0" w:sz="12" w:val="single"/>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În anul universitar 2025-2026, activitatea didactică se va desfășura în format fizic, cu păstrarea platformei Google Classroom pentru postarea resurselor de învățare, a sarcinilor de lucru etc. Codul de acces asociat disciplinei este </w:t>
            </w:r>
            <w:r w:rsidDel="00000000" w:rsidR="00000000" w:rsidRPr="00000000">
              <w:rPr>
                <w:color w:val="0070c0"/>
                <w:rtl w:val="0"/>
              </w:rPr>
              <w:t xml:space="preserve">.....</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Interactivitatea activităților didactice și oferirea feedbackului poate fi realizată atât prin interacțiunea directă realizată în sala de curs, cât și prin utilizarea unor aplicații software, ca de exemplu: Coggle, Teammmates etc.</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Resursele de învățare / suportul de curs, resursele bibliografice suplimentare în format digital vor fi încărcate pe Classroom înaintea fiecărui curs, cu o săptămână în avans.</w:t>
            </w:r>
          </w:p>
          <w:p w:rsidR="00000000" w:rsidDel="00000000" w:rsidP="00000000" w:rsidRDefault="00000000" w:rsidRPr="00000000" w14:paraId="0000009D">
            <w:pPr>
              <w:spacing w:after="0" w:line="240" w:lineRule="auto"/>
              <w:ind w:left="0" w:hanging="2"/>
              <w:jc w:val="both"/>
              <w:rPr>
                <w:color w:val="000000"/>
              </w:rPr>
            </w:pPr>
            <w:r w:rsidDel="00000000" w:rsidR="00000000" w:rsidRPr="00000000">
              <w:rPr>
                <w:rtl w:val="0"/>
              </w:rPr>
              <w:t xml:space="preserve">De asemenea, tot pe Google Classroom, la codul indicat, va avea loc comunicarea permanentă cu studenții, asignarea sarcinilor de lucru, feedbackul în urma evaluării diferitelor sarcini etc.</w:t>
            </w:r>
            <w:r w:rsidDel="00000000" w:rsidR="00000000" w:rsidRPr="00000000">
              <w:rPr>
                <w:rtl w:val="0"/>
              </w:rPr>
            </w:r>
          </w:p>
        </w:tc>
      </w:tr>
    </w:tbl>
    <w:p w:rsidR="00000000" w:rsidDel="00000000" w:rsidP="00000000" w:rsidRDefault="00000000" w:rsidRPr="00000000" w14:paraId="0000009E">
      <w:pPr>
        <w:spacing w:after="0" w:line="240" w:lineRule="auto"/>
        <w:ind w:left="0" w:hanging="2"/>
        <w:jc w:val="both"/>
        <w:rPr/>
      </w:pPr>
      <w:r w:rsidDel="00000000" w:rsidR="00000000" w:rsidRPr="00000000">
        <w:rPr>
          <w:rtl w:val="0"/>
        </w:rPr>
      </w:r>
    </w:p>
    <w:p w:rsidR="00000000" w:rsidDel="00000000" w:rsidP="00000000" w:rsidRDefault="00000000" w:rsidRPr="00000000" w14:paraId="0000009F">
      <w:pPr>
        <w:numPr>
          <w:ilvl w:val="0"/>
          <w:numId w:val="11"/>
        </w:numPr>
        <w:spacing w:after="0" w:line="240" w:lineRule="auto"/>
        <w:ind w:left="0" w:hanging="2"/>
        <w:rPr/>
      </w:pPr>
      <w:r w:rsidDel="00000000" w:rsidR="00000000" w:rsidRPr="00000000">
        <w:rPr>
          <w:b w:val="1"/>
          <w:bCs w:val="1"/>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959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7"/>
        <w:gridCol w:w="7895"/>
        <w:tblGridChange w:id="0">
          <w:tblGrid>
            <w:gridCol w:w="1697"/>
            <w:gridCol w:w="7895"/>
          </w:tblGrid>
        </w:tblGridChange>
      </w:tblGrid>
      <w:tr>
        <w:trPr>
          <w:cantSplit w:val="1"/>
          <w:trHeight w:val="890" w:hRule="atLeast"/>
          <w:tblHeader w:val="0"/>
        </w:trPr>
        <w:tc>
          <w:tcPr>
            <w:vAlign w:val="center"/>
          </w:tcPr>
          <w:p w:rsidR="00000000" w:rsidDel="00000000" w:rsidP="00000000" w:rsidRDefault="00000000" w:rsidRPr="00000000" w14:paraId="000000A0">
            <w:pPr>
              <w:spacing w:after="0" w:line="240" w:lineRule="auto"/>
              <w:ind w:left="0" w:hanging="2"/>
              <w:jc w:val="center"/>
              <w:rPr/>
            </w:pPr>
            <w:r w:rsidDel="00000000" w:rsidR="00000000" w:rsidRPr="00000000">
              <w:rPr>
                <w:rtl w:val="0"/>
              </w:rPr>
              <w:t xml:space="preserve">Cunoștințe</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explice și să interpreteze critic teoriile relevante privind dezvoltarea și învățarea ființei umane, legitățile proceselor psihice și caracteristicile psihologice ale persoanelor cu abilități înalte;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prezinte, să clasifice și să demonstreze principalele tehnici și instrumente de evaluare complexă ale persoanelor cu abilități înalte;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explice și să interpreteze critic principiile, strategiile, obiectivele și etapele adaptării curriculare și planificării procesului instructiv-educativ pentru persoanele cu abilități înalte.</w:t>
            </w:r>
          </w:p>
        </w:tc>
      </w:tr>
      <w:tr>
        <w:trPr>
          <w:cantSplit w:val="1"/>
          <w:trHeight w:val="831" w:hRule="atLeast"/>
          <w:tblHeader w:val="0"/>
        </w:trPr>
        <w:tc>
          <w:tcPr>
            <w:vAlign w:val="center"/>
          </w:tcPr>
          <w:p w:rsidR="00000000" w:rsidDel="00000000" w:rsidP="00000000" w:rsidRDefault="00000000" w:rsidRPr="00000000" w14:paraId="000000A4">
            <w:pPr>
              <w:spacing w:after="0" w:line="240" w:lineRule="auto"/>
              <w:ind w:left="0" w:hanging="2"/>
              <w:jc w:val="center"/>
              <w:rPr/>
            </w:pPr>
            <w:r w:rsidDel="00000000" w:rsidR="00000000" w:rsidRPr="00000000">
              <w:rPr>
                <w:rtl w:val="0"/>
              </w:rPr>
              <w:t xml:space="preserve">Abilități</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evalueze nivelul de dezvoltare al competențelor vizate și să formuleze nevoile de învățare ale elevilor cu cu abilități înalte.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selecteze conținuturile învățării și metodele de instruire adecvate pentru persoanele cu cu abilități înalte.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creeze, să planifice și să aplice programe de intervenție psihopedagogică, planuri de intervenție </w:t>
            </w:r>
            <w:r w:rsidDel="00000000" w:rsidR="00000000" w:rsidRPr="00000000">
              <w:rPr>
                <w:rtl w:val="0"/>
              </w:rPr>
              <w:t xml:space="preserve">personalizate ale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elvilor cu abilități înalte.</w:t>
            </w:r>
          </w:p>
        </w:tc>
      </w:tr>
      <w:tr>
        <w:trPr>
          <w:cantSplit w:val="1"/>
          <w:trHeight w:val="984" w:hRule="atLeast"/>
          <w:tblHeader w:val="0"/>
        </w:trPr>
        <w:tc>
          <w:tcPr>
            <w:vAlign w:val="center"/>
          </w:tcPr>
          <w:p w:rsidR="00000000" w:rsidDel="00000000" w:rsidP="00000000" w:rsidRDefault="00000000" w:rsidRPr="00000000" w14:paraId="000000A8">
            <w:pPr>
              <w:spacing w:after="0" w:line="240" w:lineRule="auto"/>
              <w:ind w:left="0" w:hanging="2"/>
              <w:jc w:val="center"/>
              <w:rPr/>
            </w:pPr>
            <w:r w:rsidDel="00000000" w:rsidR="00000000" w:rsidRPr="00000000">
              <w:rPr>
                <w:rtl w:val="0"/>
              </w:rPr>
              <w:t xml:space="preserve">Responsabilitate și autonomie</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Promovarea non-discriminării și a echității în societate;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Respectarea codul deontologic al profesiei și a eticii profesionale.</w:t>
            </w:r>
          </w:p>
          <w:p w:rsidR="00000000" w:rsidDel="00000000" w:rsidP="00000000" w:rsidRDefault="00000000" w:rsidRPr="00000000" w14:paraId="000000AB">
            <w:pPr>
              <w:shd w:fill="ffffff" w:val="clear"/>
              <w:spacing w:after="0" w:line="240" w:lineRule="auto"/>
              <w:ind w:left="0" w:hanging="2"/>
              <w:rPr/>
            </w:pPr>
            <w:r w:rsidDel="00000000" w:rsidR="00000000" w:rsidRPr="00000000">
              <w:rPr>
                <w:rtl w:val="0"/>
              </w:rPr>
            </w:r>
          </w:p>
        </w:tc>
      </w:tr>
    </w:tbl>
    <w:p w:rsidR="00000000" w:rsidDel="00000000" w:rsidP="00000000" w:rsidRDefault="00000000" w:rsidRPr="00000000" w14:paraId="000000AC">
      <w:pPr>
        <w:spacing w:after="0" w:line="240" w:lineRule="auto"/>
        <w:ind w:left="0" w:hanging="2"/>
        <w:jc w:val="both"/>
        <w:rPr/>
      </w:pPr>
      <w:r w:rsidDel="00000000" w:rsidR="00000000" w:rsidRPr="00000000">
        <w:rPr>
          <w:rtl w:val="0"/>
        </w:rPr>
      </w:r>
    </w:p>
    <w:p w:rsidR="00000000" w:rsidDel="00000000" w:rsidP="00000000" w:rsidRDefault="00000000" w:rsidRPr="00000000" w14:paraId="000000AD">
      <w:pPr>
        <w:spacing w:after="0" w:line="240" w:lineRule="auto"/>
        <w:ind w:left="0" w:hanging="2"/>
        <w:jc w:val="both"/>
        <w:rPr/>
      </w:pPr>
      <w:r w:rsidDel="00000000" w:rsidR="00000000" w:rsidRPr="00000000">
        <w:rPr>
          <w:rtl w:val="0"/>
        </w:rPr>
      </w:r>
    </w:p>
    <w:p w:rsidR="00000000" w:rsidDel="00000000" w:rsidP="00000000" w:rsidRDefault="00000000" w:rsidRPr="00000000" w14:paraId="000000AE">
      <w:pPr>
        <w:spacing w:after="0" w:line="240" w:lineRule="auto"/>
        <w:ind w:left="0" w:hanging="2"/>
        <w:jc w:val="both"/>
        <w:rPr/>
      </w:pPr>
      <w:r w:rsidDel="00000000" w:rsidR="00000000" w:rsidRPr="00000000">
        <w:rPr>
          <w:rtl w:val="0"/>
        </w:rPr>
      </w:r>
    </w:p>
    <w:p w:rsidR="00000000" w:rsidDel="00000000" w:rsidP="00000000" w:rsidRDefault="00000000" w:rsidRPr="00000000" w14:paraId="000000AF">
      <w:pPr>
        <w:spacing w:after="0" w:line="240" w:lineRule="auto"/>
        <w:ind w:left="0" w:hanging="2"/>
        <w:jc w:val="both"/>
        <w:rPr/>
      </w:pPr>
      <w:r w:rsidDel="00000000" w:rsidR="00000000" w:rsidRPr="00000000">
        <w:rPr>
          <w:rtl w:val="0"/>
        </w:rPr>
      </w:r>
    </w:p>
    <w:p w:rsidR="00000000" w:rsidDel="00000000" w:rsidP="00000000" w:rsidRDefault="00000000" w:rsidRPr="00000000" w14:paraId="000000B0">
      <w:pPr>
        <w:spacing w:after="0" w:line="240" w:lineRule="auto"/>
        <w:ind w:left="0" w:hanging="2"/>
        <w:jc w:val="both"/>
        <w:rPr/>
      </w:pPr>
      <w:r w:rsidDel="00000000" w:rsidR="00000000" w:rsidRPr="00000000">
        <w:rPr>
          <w:rtl w:val="0"/>
        </w:rPr>
      </w:r>
    </w:p>
    <w:p w:rsidR="00000000" w:rsidDel="00000000" w:rsidP="00000000" w:rsidRDefault="00000000" w:rsidRPr="00000000" w14:paraId="000000B1">
      <w:pPr>
        <w:spacing w:after="0" w:line="240" w:lineRule="auto"/>
        <w:ind w:left="0" w:hanging="2"/>
        <w:jc w:val="both"/>
        <w:rPr/>
      </w:pPr>
      <w:r w:rsidDel="00000000" w:rsidR="00000000" w:rsidRPr="00000000">
        <w:rPr>
          <w:rtl w:val="0"/>
        </w:rPr>
      </w:r>
    </w:p>
    <w:p w:rsidR="00000000" w:rsidDel="00000000" w:rsidP="00000000" w:rsidRDefault="00000000" w:rsidRPr="00000000" w14:paraId="000000B2">
      <w:pPr>
        <w:spacing w:after="0" w:line="240" w:lineRule="auto"/>
        <w:ind w:left="0" w:hanging="2"/>
        <w:jc w:val="both"/>
        <w:rPr/>
      </w:pPr>
      <w:r w:rsidDel="00000000" w:rsidR="00000000" w:rsidRPr="00000000">
        <w:rPr>
          <w:rtl w:val="0"/>
        </w:rPr>
      </w:r>
    </w:p>
    <w:p w:rsidR="00000000" w:rsidDel="00000000" w:rsidP="00000000" w:rsidRDefault="00000000" w:rsidRPr="00000000" w14:paraId="000000B3">
      <w:pPr>
        <w:spacing w:after="0" w:line="240" w:lineRule="auto"/>
        <w:ind w:left="0" w:hanging="2"/>
        <w:jc w:val="both"/>
        <w:rPr/>
      </w:pPr>
      <w:r w:rsidDel="00000000" w:rsidR="00000000" w:rsidRPr="00000000">
        <w:rPr>
          <w:rtl w:val="0"/>
        </w:rPr>
      </w:r>
    </w:p>
    <w:p w:rsidR="00000000" w:rsidDel="00000000" w:rsidP="00000000" w:rsidRDefault="00000000" w:rsidRPr="00000000" w14:paraId="000000B4">
      <w:pPr>
        <w:spacing w:after="0" w:line="240" w:lineRule="auto"/>
        <w:ind w:left="0" w:hanging="2"/>
        <w:jc w:val="both"/>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Conținuturi</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Platforma prin care pot fi accesate suportul de curs în format electronic și alte resurse de învățare/bibliografice: Google Classroom</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85"/>
        <w:gridCol w:w="713"/>
        <w:gridCol w:w="1272"/>
        <w:gridCol w:w="258"/>
        <w:gridCol w:w="4248"/>
        <w:tblGridChange w:id="0">
          <w:tblGrid>
            <w:gridCol w:w="3085"/>
            <w:gridCol w:w="713"/>
            <w:gridCol w:w="1272"/>
            <w:gridCol w:w="258"/>
            <w:gridCol w:w="4248"/>
          </w:tblGrid>
        </w:tblGridChange>
      </w:tblGrid>
      <w:tr>
        <w:trPr>
          <w:cantSplit w:val="0"/>
          <w:tblHeader w:val="0"/>
        </w:trPr>
        <w:tc>
          <w:tcPr>
            <w:gridSpan w:val="2"/>
            <w:tcBorders>
              <w:top w:color="000000" w:space="0" w:sz="12" w:val="single"/>
            </w:tcBorders>
            <w:shd w:fill="f2f2f2" w:val="clear"/>
          </w:tcPr>
          <w:p w:rsidR="00000000" w:rsidDel="00000000" w:rsidP="00000000" w:rsidRDefault="00000000" w:rsidRPr="00000000" w14:paraId="000000B8">
            <w:pPr>
              <w:spacing w:after="0" w:line="240" w:lineRule="auto"/>
              <w:ind w:left="0" w:hanging="2"/>
              <w:jc w:val="center"/>
              <w:rPr/>
            </w:pPr>
            <w:r w:rsidDel="00000000" w:rsidR="00000000" w:rsidRPr="00000000">
              <w:rPr>
                <w:b w:val="1"/>
                <w:bCs w:val="1"/>
                <w:rtl w:val="0"/>
              </w:rPr>
              <w:t xml:space="preserve">7.1. Curs</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0BA">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tcBorders>
              <w:top w:color="000000" w:space="0" w:sz="12" w:val="single"/>
              <w:left w:color="000000" w:space="0" w:sz="8" w:val="single"/>
            </w:tcBorders>
          </w:tcPr>
          <w:p w:rsidR="00000000" w:rsidDel="00000000" w:rsidP="00000000" w:rsidRDefault="00000000" w:rsidRPr="00000000" w14:paraId="000000BC">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3584" w:hRule="atLeast"/>
          <w:tblHeader w:val="0"/>
        </w:trPr>
        <w:tc>
          <w:tcPr>
            <w:gridSpan w:val="2"/>
            <w:tcBorders>
              <w:bottom w:color="000000" w:space="0" w:sz="4" w:val="single"/>
            </w:tcBorders>
            <w:shd w:fill="f2f2f2" w:val="clear"/>
          </w:tcPr>
          <w:p w:rsidR="00000000" w:rsidDel="00000000" w:rsidP="00000000" w:rsidRDefault="00000000" w:rsidRPr="00000000" w14:paraId="000000BD">
            <w:pPr>
              <w:spacing w:after="0" w:line="240" w:lineRule="auto"/>
              <w:ind w:left="0" w:hanging="2"/>
              <w:jc w:val="both"/>
              <w:rPr>
                <w:color w:val="000000"/>
              </w:rPr>
            </w:pPr>
            <w:r w:rsidDel="00000000" w:rsidR="00000000" w:rsidRPr="00000000">
              <w:rPr>
                <w:b w:val="1"/>
                <w:bCs w:val="1"/>
                <w:color w:val="000000"/>
                <w:rtl w:val="0"/>
              </w:rPr>
              <w:t xml:space="preserve">T1-Politici și strategii de formare a personalului didactic în domeniul educației copiilor supradotați, la nivel național și internațional</w:t>
            </w:r>
            <w:r w:rsidDel="00000000" w:rsidR="00000000" w:rsidRPr="00000000">
              <w:rPr>
                <w:rtl w:val="0"/>
              </w:rPr>
            </w:r>
          </w:p>
          <w:p w:rsidR="00000000" w:rsidDel="00000000" w:rsidP="00000000" w:rsidRDefault="00000000" w:rsidRPr="00000000" w14:paraId="000000BE">
            <w:pPr>
              <w:spacing w:after="0" w:line="240" w:lineRule="auto"/>
              <w:ind w:left="0" w:hanging="2"/>
              <w:jc w:val="both"/>
              <w:rPr>
                <w:color w:val="000000"/>
              </w:rPr>
            </w:pPr>
            <w:r w:rsidDel="00000000" w:rsidR="00000000" w:rsidRPr="00000000">
              <w:rPr>
                <w:b w:val="1"/>
                <w:bCs w:val="1"/>
                <w:color w:val="000000"/>
                <w:rtl w:val="0"/>
              </w:rPr>
              <w:t xml:space="preserve">C1-</w:t>
            </w:r>
            <w:r w:rsidDel="00000000" w:rsidR="00000000" w:rsidRPr="00000000">
              <w:rPr>
                <w:color w:val="000000"/>
                <w:rtl w:val="0"/>
              </w:rPr>
              <w:t xml:space="preserve">Noi abordări și perspective în domeniul educației copiilor supradotați la începutul sec. XXI. Noțiuni introductive.</w:t>
            </w:r>
          </w:p>
          <w:p w:rsidR="00000000" w:rsidDel="00000000" w:rsidP="00000000" w:rsidRDefault="00000000" w:rsidRPr="00000000" w14:paraId="000000BF">
            <w:pPr>
              <w:spacing w:after="0" w:line="240" w:lineRule="auto"/>
              <w:ind w:left="0" w:hanging="2"/>
              <w:jc w:val="both"/>
              <w:rPr>
                <w:color w:val="000000"/>
              </w:rPr>
            </w:pPr>
            <w:r w:rsidDel="00000000" w:rsidR="00000000" w:rsidRPr="00000000">
              <w:rPr>
                <w:b w:val="1"/>
                <w:bCs w:val="1"/>
                <w:color w:val="000000"/>
                <w:rtl w:val="0"/>
              </w:rPr>
              <w:t xml:space="preserve">C2-</w:t>
            </w:r>
            <w:r w:rsidDel="00000000" w:rsidR="00000000" w:rsidRPr="00000000">
              <w:rPr>
                <w:color w:val="000000"/>
                <w:rtl w:val="0"/>
              </w:rPr>
              <w:t xml:space="preserve"> Formarea inițială și continuă personalului didactic pentru educația copiilor supradotați în România. Prevederi ale legislației învățământului românesc pentru educația copiilor supradotați</w:t>
            </w:r>
          </w:p>
        </w:tc>
        <w:tc>
          <w:tcPr>
            <w:gridSpan w:val="2"/>
            <w:tcBorders>
              <w:right w:color="000000" w:space="0" w:sz="8" w:val="single"/>
            </w:tcBorders>
          </w:tcPr>
          <w:p w:rsidR="00000000" w:rsidDel="00000000" w:rsidP="00000000" w:rsidRDefault="00000000" w:rsidRPr="00000000" w14:paraId="000000C1">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C2">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C4">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C5">
            <w:pPr>
              <w:spacing w:after="0" w:line="240" w:lineRule="auto"/>
              <w:ind w:left="0" w:hanging="2"/>
              <w:jc w:val="both"/>
              <w:rPr>
                <w:color w:val="000000"/>
              </w:rPr>
            </w:pPr>
            <w:r w:rsidDel="00000000" w:rsidR="00000000" w:rsidRPr="00000000">
              <w:rPr>
                <w:rtl w:val="0"/>
              </w:rPr>
            </w:r>
          </w:p>
          <w:p w:rsidR="00000000" w:rsidDel="00000000" w:rsidP="00000000" w:rsidRDefault="00000000" w:rsidRPr="00000000" w14:paraId="000000C6">
            <w:pPr>
              <w:numPr>
                <w:ilvl w:val="0"/>
                <w:numId w:val="1"/>
              </w:numPr>
              <w:spacing w:after="0" w:line="240" w:lineRule="auto"/>
              <w:ind w:left="0" w:hanging="2"/>
              <w:jc w:val="both"/>
              <w:rPr>
                <w:color w:val="000000"/>
              </w:rPr>
            </w:pPr>
            <w:r w:rsidDel="00000000" w:rsidR="00000000" w:rsidRPr="00000000">
              <w:rPr>
                <w:color w:val="000000"/>
                <w:rtl w:val="0"/>
              </w:rPr>
              <w:t xml:space="preserve">Eurydice, 2006, </w:t>
            </w:r>
            <w:r w:rsidDel="00000000" w:rsidR="00000000" w:rsidRPr="00000000">
              <w:rPr>
                <w:i w:val="1"/>
                <w:iCs w:val="1"/>
                <w:color w:val="000000"/>
                <w:rtl w:val="0"/>
              </w:rPr>
              <w:t xml:space="preserve">Măsuri Educaționale Specifice pentru Promovarea Tuturor Formelor de Excelență în școlile din Europa, </w:t>
            </w:r>
            <w:r w:rsidDel="00000000" w:rsidR="00000000" w:rsidRPr="00000000">
              <w:rPr>
                <w:color w:val="000000"/>
                <w:rtl w:val="0"/>
              </w:rPr>
              <w:t xml:space="preserve">disponibil on-line: </w:t>
            </w:r>
            <w:hyperlink r:id="rId7">
              <w:r w:rsidDel="00000000" w:rsidR="00000000" w:rsidRPr="00000000">
                <w:rPr>
                  <w:color w:val="0000ff"/>
                  <w:u w:val="single"/>
                  <w:rtl w:val="0"/>
                </w:rPr>
                <w:t xml:space="preserve">http://www.eurydice.org</w:t>
              </w:r>
            </w:hyperlink>
            <w:r w:rsidDel="00000000" w:rsidR="00000000" w:rsidRPr="00000000">
              <w:rPr>
                <w:rtl w:val="0"/>
              </w:rPr>
            </w:r>
          </w:p>
          <w:p w:rsidR="00000000" w:rsidDel="00000000" w:rsidP="00000000" w:rsidRDefault="00000000" w:rsidRPr="00000000" w14:paraId="000000C7">
            <w:pPr>
              <w:numPr>
                <w:ilvl w:val="0"/>
                <w:numId w:val="1"/>
              </w:numPr>
              <w:spacing w:after="0" w:line="240" w:lineRule="auto"/>
              <w:ind w:left="0" w:hanging="2"/>
              <w:rPr>
                <w:color w:val="000000"/>
              </w:rPr>
            </w:pPr>
            <w:r w:rsidDel="00000000" w:rsidR="00000000" w:rsidRPr="00000000">
              <w:rPr>
                <w:color w:val="000000"/>
                <w:rtl w:val="0"/>
              </w:rPr>
              <w:t xml:space="preserve">Legea nr.7/2007 privind educația tinerilor supradotați și capabili de performanță înaltă-adoptată în Parlamentul României și intrată în vigoare în data de 18.01.2007.</w:t>
            </w:r>
          </w:p>
          <w:p w:rsidR="00000000" w:rsidDel="00000000" w:rsidP="00000000" w:rsidRDefault="00000000" w:rsidRPr="00000000" w14:paraId="000000C8">
            <w:pPr>
              <w:numPr>
                <w:ilvl w:val="0"/>
                <w:numId w:val="1"/>
              </w:numPr>
              <w:spacing w:after="0" w:line="240" w:lineRule="auto"/>
              <w:ind w:left="0" w:hanging="2"/>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8">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p w:rsidR="00000000" w:rsidDel="00000000" w:rsidP="00000000" w:rsidRDefault="00000000" w:rsidRPr="00000000" w14:paraId="000000C9">
            <w:pPr>
              <w:spacing w:after="0" w:line="240" w:lineRule="auto"/>
              <w:ind w:left="0" w:hanging="2"/>
              <w:jc w:val="both"/>
              <w:rPr>
                <w:color w:val="000000"/>
              </w:rPr>
            </w:pPr>
            <w:r w:rsidDel="00000000" w:rsidR="00000000" w:rsidRPr="00000000">
              <w:rPr>
                <w:rtl w:val="0"/>
              </w:rPr>
            </w:r>
          </w:p>
        </w:tc>
      </w:tr>
      <w:tr>
        <w:trPr>
          <w:cantSplit w:val="0"/>
          <w:tblHeader w:val="0"/>
        </w:trPr>
        <w:tc>
          <w:tcPr>
            <w:gridSpan w:val="2"/>
            <w:shd w:fill="f2f2f2" w:val="clear"/>
          </w:tcPr>
          <w:p w:rsidR="00000000" w:rsidDel="00000000" w:rsidP="00000000" w:rsidRDefault="00000000" w:rsidRPr="00000000" w14:paraId="000000CA">
            <w:pPr>
              <w:spacing w:after="0" w:line="240" w:lineRule="auto"/>
              <w:ind w:left="0" w:hanging="2"/>
              <w:jc w:val="both"/>
              <w:rPr>
                <w:color w:val="000000"/>
              </w:rPr>
            </w:pPr>
            <w:r w:rsidDel="00000000" w:rsidR="00000000" w:rsidRPr="00000000">
              <w:rPr>
                <w:b w:val="1"/>
                <w:bCs w:val="1"/>
                <w:color w:val="000000"/>
                <w:rtl w:val="0"/>
              </w:rPr>
              <w:t xml:space="preserve">T2-Conceptul de supradotare și talent din perspectivă dinamică</w:t>
            </w:r>
            <w:r w:rsidDel="00000000" w:rsidR="00000000" w:rsidRPr="00000000">
              <w:rPr>
                <w:rtl w:val="0"/>
              </w:rPr>
            </w:r>
          </w:p>
          <w:p w:rsidR="00000000" w:rsidDel="00000000" w:rsidP="00000000" w:rsidRDefault="00000000" w:rsidRPr="00000000" w14:paraId="000000CB">
            <w:pPr>
              <w:spacing w:after="0" w:line="240" w:lineRule="auto"/>
              <w:ind w:left="0" w:hanging="2"/>
              <w:jc w:val="both"/>
              <w:rPr>
                <w:color w:val="000000"/>
              </w:rPr>
            </w:pPr>
            <w:r w:rsidDel="00000000" w:rsidR="00000000" w:rsidRPr="00000000">
              <w:rPr>
                <w:b w:val="1"/>
                <w:bCs w:val="1"/>
                <w:color w:val="000000"/>
                <w:rtl w:val="0"/>
              </w:rPr>
              <w:t xml:space="preserve">C3-  </w:t>
            </w:r>
            <w:r w:rsidDel="00000000" w:rsidR="00000000" w:rsidRPr="00000000">
              <w:rPr>
                <w:color w:val="000000"/>
                <w:rtl w:val="0"/>
              </w:rPr>
              <w:t xml:space="preserve">Supradotarea – definire și conceptualizare. Condiții de manifestare ale copiilor supradotați. Mitologia întâlnită în educația copiilor supradotați. Demitologizarea educației supradotaților</w:t>
            </w:r>
          </w:p>
          <w:p w:rsidR="00000000" w:rsidDel="00000000" w:rsidP="00000000" w:rsidRDefault="00000000" w:rsidRPr="00000000" w14:paraId="000000CC">
            <w:pPr>
              <w:spacing w:after="0" w:line="240" w:lineRule="auto"/>
              <w:ind w:left="0" w:hanging="2"/>
              <w:jc w:val="both"/>
              <w:rPr>
                <w:color w:val="000000"/>
              </w:rPr>
            </w:pPr>
            <w:r w:rsidDel="00000000" w:rsidR="00000000" w:rsidRPr="00000000">
              <w:rPr>
                <w:b w:val="1"/>
                <w:bCs w:val="1"/>
                <w:color w:val="000000"/>
                <w:rtl w:val="0"/>
              </w:rPr>
              <w:t xml:space="preserve">C4-  </w:t>
            </w:r>
            <w:r w:rsidDel="00000000" w:rsidR="00000000" w:rsidRPr="00000000">
              <w:rPr>
                <w:color w:val="000000"/>
                <w:rtl w:val="0"/>
              </w:rPr>
              <w:t xml:space="preserve">Politici și strategii didactice de identificare a copiilor supradotați</w:t>
            </w:r>
          </w:p>
          <w:p w:rsidR="00000000" w:rsidDel="00000000" w:rsidP="00000000" w:rsidRDefault="00000000" w:rsidRPr="00000000" w14:paraId="000000CD">
            <w:pPr>
              <w:spacing w:after="0" w:line="240" w:lineRule="auto"/>
              <w:ind w:left="0" w:hanging="2"/>
              <w:jc w:val="both"/>
              <w:rPr>
                <w:color w:val="000000"/>
              </w:rPr>
            </w:pPr>
            <w:r w:rsidDel="00000000" w:rsidR="00000000" w:rsidRPr="00000000">
              <w:rPr>
                <w:b w:val="1"/>
                <w:bCs w:val="1"/>
                <w:color w:val="000000"/>
                <w:rtl w:val="0"/>
              </w:rPr>
              <w:t xml:space="preserve">C5-</w:t>
            </w:r>
            <w:r w:rsidDel="00000000" w:rsidR="00000000" w:rsidRPr="00000000">
              <w:rPr>
                <w:color w:val="000000"/>
                <w:rtl w:val="0"/>
              </w:rPr>
              <w:t xml:space="preserve">Consilierea elevilor supradotați. Modalități de stimulare a copiilor supradotați</w:t>
            </w:r>
          </w:p>
        </w:tc>
        <w:tc>
          <w:tcPr>
            <w:gridSpan w:val="2"/>
            <w:tcBorders>
              <w:right w:color="000000" w:space="0" w:sz="8" w:val="single"/>
            </w:tcBorders>
          </w:tcPr>
          <w:p w:rsidR="00000000" w:rsidDel="00000000" w:rsidP="00000000" w:rsidRDefault="00000000" w:rsidRPr="00000000" w14:paraId="000000CF">
            <w:pPr>
              <w:spacing w:after="0" w:line="240" w:lineRule="auto"/>
              <w:ind w:left="0" w:hanging="2"/>
              <w:jc w:val="both"/>
              <w:rPr>
                <w:color w:val="00b050"/>
              </w:rPr>
            </w:pPr>
            <w:r w:rsidDel="00000000" w:rsidR="00000000" w:rsidRPr="00000000">
              <w:rPr>
                <w:rtl w:val="0"/>
              </w:rPr>
            </w:r>
          </w:p>
          <w:p w:rsidR="00000000" w:rsidDel="00000000" w:rsidP="00000000" w:rsidRDefault="00000000" w:rsidRPr="00000000" w14:paraId="000000D0">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D1">
            <w:pPr>
              <w:spacing w:after="0" w:line="240" w:lineRule="auto"/>
              <w:ind w:left="0" w:hanging="2"/>
              <w:jc w:val="both"/>
              <w:rPr>
                <w:color w:val="000000"/>
              </w:rPr>
            </w:pPr>
            <w:r w:rsidDel="00000000" w:rsidR="00000000" w:rsidRPr="00000000">
              <w:rPr>
                <w:color w:val="000000"/>
                <w:rtl w:val="0"/>
              </w:rPr>
              <w:t xml:space="preserve">Dezbatere</w:t>
            </w:r>
          </w:p>
          <w:p w:rsidR="00000000" w:rsidDel="00000000" w:rsidP="00000000" w:rsidRDefault="00000000" w:rsidRPr="00000000" w14:paraId="000000D2">
            <w:pPr>
              <w:spacing w:after="0" w:line="240" w:lineRule="auto"/>
              <w:ind w:left="0" w:hanging="2"/>
              <w:jc w:val="both"/>
              <w:rPr>
                <w:color w:val="000000"/>
              </w:rPr>
            </w:pPr>
            <w:r w:rsidDel="00000000" w:rsidR="00000000" w:rsidRPr="00000000">
              <w:rPr>
                <w:color w:val="000000"/>
                <w:rtl w:val="0"/>
              </w:rPr>
              <w:t xml:space="preserve">Reflecția individuală și colectivă</w:t>
            </w:r>
          </w:p>
          <w:p w:rsidR="00000000" w:rsidDel="00000000" w:rsidP="00000000" w:rsidRDefault="00000000" w:rsidRPr="00000000" w14:paraId="000000D3">
            <w:pPr>
              <w:spacing w:after="0" w:line="240" w:lineRule="auto"/>
              <w:ind w:left="0" w:hanging="2"/>
              <w:jc w:val="both"/>
              <w:rPr>
                <w:color w:val="000000"/>
              </w:rPr>
            </w:pPr>
            <w:r w:rsidDel="00000000" w:rsidR="00000000" w:rsidRPr="00000000">
              <w:rPr>
                <w:color w:val="000000"/>
                <w:rtl w:val="0"/>
              </w:rPr>
              <w:t xml:space="preserve">Problematizarea</w:t>
            </w:r>
          </w:p>
          <w:p w:rsidR="00000000" w:rsidDel="00000000" w:rsidP="00000000" w:rsidRDefault="00000000" w:rsidRPr="00000000" w14:paraId="000000D4">
            <w:pPr>
              <w:spacing w:after="0" w:line="240" w:lineRule="auto"/>
              <w:ind w:left="0" w:hanging="2"/>
              <w:jc w:val="both"/>
              <w:rPr>
                <w:color w:val="000000"/>
              </w:rPr>
            </w:pPr>
            <w:r w:rsidDel="00000000" w:rsidR="00000000" w:rsidRPr="00000000">
              <w:rPr>
                <w:color w:val="000000"/>
                <w:rtl w:val="0"/>
              </w:rPr>
              <w:t xml:space="preserve">Studiu de caz</w:t>
            </w:r>
          </w:p>
        </w:tc>
        <w:tc>
          <w:tcPr>
            <w:tcBorders>
              <w:left w:color="000000" w:space="0" w:sz="8" w:val="single"/>
            </w:tcBorders>
          </w:tcPr>
          <w:p w:rsidR="00000000" w:rsidDel="00000000" w:rsidP="00000000" w:rsidRDefault="00000000" w:rsidRPr="00000000" w14:paraId="000000D6">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D7">
            <w:pPr>
              <w:numPr>
                <w:ilvl w:val="0"/>
                <w:numId w:val="4"/>
              </w:num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Editura Polirom.</w:t>
            </w:r>
          </w:p>
          <w:p w:rsidR="00000000" w:rsidDel="00000000" w:rsidP="00000000" w:rsidRDefault="00000000" w:rsidRPr="00000000" w14:paraId="000000D8">
            <w:pPr>
              <w:numPr>
                <w:ilvl w:val="0"/>
                <w:numId w:val="4"/>
              </w:num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Editura Polirom.</w:t>
            </w:r>
          </w:p>
          <w:p w:rsidR="00000000" w:rsidDel="00000000" w:rsidP="00000000" w:rsidRDefault="00000000" w:rsidRPr="00000000" w14:paraId="000000D9">
            <w:pPr>
              <w:numPr>
                <w:ilvl w:val="0"/>
                <w:numId w:val="4"/>
              </w:numP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DA">
            <w:pPr>
              <w:numPr>
                <w:ilvl w:val="0"/>
                <w:numId w:val="4"/>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DB">
            <w:pPr>
              <w:numPr>
                <w:ilvl w:val="0"/>
                <w:numId w:val="4"/>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DC">
            <w:pPr>
              <w:numPr>
                <w:ilvl w:val="0"/>
                <w:numId w:val="4"/>
              </w:num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9">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tc>
      </w:tr>
      <w:tr>
        <w:trPr>
          <w:cantSplit w:val="0"/>
          <w:tblHeader w:val="0"/>
        </w:trPr>
        <w:tc>
          <w:tcPr>
            <w:gridSpan w:val="2"/>
            <w:shd w:fill="f2f2f2" w:val="clear"/>
          </w:tcPr>
          <w:p w:rsidR="00000000" w:rsidDel="00000000" w:rsidP="00000000" w:rsidRDefault="00000000" w:rsidRPr="00000000" w14:paraId="000000DD">
            <w:pPr>
              <w:spacing w:after="0" w:line="240" w:lineRule="auto"/>
              <w:ind w:left="0" w:hanging="2"/>
              <w:jc w:val="both"/>
              <w:rPr>
                <w:color w:val="000000"/>
              </w:rPr>
            </w:pPr>
            <w:r w:rsidDel="00000000" w:rsidR="00000000" w:rsidRPr="00000000">
              <w:rPr>
                <w:b w:val="1"/>
                <w:bCs w:val="1"/>
                <w:color w:val="000000"/>
                <w:rtl w:val="0"/>
              </w:rPr>
              <w:t xml:space="preserve">T3-</w:t>
            </w:r>
            <w:r w:rsidDel="00000000" w:rsidR="00000000" w:rsidRPr="00000000">
              <w:rPr>
                <w:color w:val="000000"/>
                <w:rtl w:val="0"/>
              </w:rPr>
              <w:t xml:space="preserve"> Sugestii metodologice privind dezvoltarea unor programe și servicii educaționale pentru copiii supradotați</w:t>
            </w:r>
          </w:p>
          <w:p w:rsidR="00000000" w:rsidDel="00000000" w:rsidP="00000000" w:rsidRDefault="00000000" w:rsidRPr="00000000" w14:paraId="000000DE">
            <w:pPr>
              <w:spacing w:after="0" w:line="240" w:lineRule="auto"/>
              <w:ind w:left="0" w:hanging="2"/>
              <w:jc w:val="both"/>
              <w:rPr>
                <w:color w:val="000000"/>
              </w:rPr>
            </w:pPr>
            <w:r w:rsidDel="00000000" w:rsidR="00000000" w:rsidRPr="00000000">
              <w:rPr>
                <w:b w:val="1"/>
                <w:bCs w:val="1"/>
                <w:color w:val="000000"/>
                <w:rtl w:val="0"/>
              </w:rPr>
              <w:t xml:space="preserve">C6-</w:t>
            </w:r>
            <w:r w:rsidDel="00000000" w:rsidR="00000000" w:rsidRPr="00000000">
              <w:rPr>
                <w:color w:val="000000"/>
                <w:rtl w:val="0"/>
              </w:rPr>
              <w:t xml:space="preserve">Specificitatea programelor educaționale diferențiate</w:t>
            </w:r>
            <w:r w:rsidDel="00000000" w:rsidR="00000000" w:rsidRPr="00000000">
              <w:rPr>
                <w:b w:val="1"/>
                <w:bCs w:val="1"/>
                <w:color w:val="000000"/>
                <w:rtl w:val="0"/>
              </w:rPr>
              <w:t xml:space="preserve">, </w:t>
            </w:r>
            <w:r w:rsidDel="00000000" w:rsidR="00000000" w:rsidRPr="00000000">
              <w:rPr>
                <w:color w:val="000000"/>
                <w:rtl w:val="0"/>
              </w:rPr>
              <w:t xml:space="preserve">adresate copiilor supradotați</w:t>
            </w:r>
          </w:p>
          <w:p w:rsidR="00000000" w:rsidDel="00000000" w:rsidP="00000000" w:rsidRDefault="00000000" w:rsidRPr="00000000" w14:paraId="000000DF">
            <w:pPr>
              <w:spacing w:after="0" w:line="240" w:lineRule="auto"/>
              <w:ind w:left="0" w:hanging="2"/>
              <w:jc w:val="both"/>
              <w:rPr>
                <w:color w:val="000000"/>
              </w:rPr>
            </w:pPr>
            <w:r w:rsidDel="00000000" w:rsidR="00000000" w:rsidRPr="00000000">
              <w:rPr>
                <w:b w:val="1"/>
                <w:bCs w:val="1"/>
                <w:color w:val="000000"/>
                <w:rtl w:val="0"/>
              </w:rPr>
              <w:t xml:space="preserve">C7-</w:t>
            </w:r>
            <w:r w:rsidDel="00000000" w:rsidR="00000000" w:rsidRPr="00000000">
              <w:rPr>
                <w:color w:val="000000"/>
                <w:rtl w:val="0"/>
              </w:rPr>
              <w:t xml:space="preserve">Managementul programelor și cursurilor de formare continuă a personalului didactic în domeniul educației copiilor supradotați</w:t>
            </w:r>
          </w:p>
        </w:tc>
        <w:tc>
          <w:tcPr>
            <w:gridSpan w:val="2"/>
            <w:tcBorders>
              <w:right w:color="000000" w:space="0" w:sz="8" w:val="single"/>
            </w:tcBorders>
          </w:tcPr>
          <w:p w:rsidR="00000000" w:rsidDel="00000000" w:rsidP="00000000" w:rsidRDefault="00000000" w:rsidRPr="00000000" w14:paraId="000000E1">
            <w:pPr>
              <w:spacing w:after="0" w:line="240" w:lineRule="auto"/>
              <w:ind w:left="0" w:hanging="2"/>
              <w:jc w:val="both"/>
              <w:rPr/>
            </w:pPr>
            <w:r w:rsidDel="00000000" w:rsidR="00000000" w:rsidRPr="00000000">
              <w:rPr>
                <w:rtl w:val="0"/>
              </w:rPr>
            </w:r>
          </w:p>
          <w:p w:rsidR="00000000" w:rsidDel="00000000" w:rsidP="00000000" w:rsidRDefault="00000000" w:rsidRPr="00000000" w14:paraId="000000E2">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E3">
            <w:pPr>
              <w:spacing w:after="0" w:line="240" w:lineRule="auto"/>
              <w:ind w:left="0" w:hanging="2"/>
              <w:jc w:val="both"/>
              <w:rPr>
                <w:color w:val="000000"/>
              </w:rPr>
            </w:pPr>
            <w:r w:rsidDel="00000000" w:rsidR="00000000" w:rsidRPr="00000000">
              <w:rPr>
                <w:color w:val="000000"/>
                <w:rtl w:val="0"/>
              </w:rPr>
              <w:t xml:space="preserve">Controversa academică</w:t>
            </w:r>
          </w:p>
          <w:p w:rsidR="00000000" w:rsidDel="00000000" w:rsidP="00000000" w:rsidRDefault="00000000" w:rsidRPr="00000000" w14:paraId="000000E4">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E6">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E7">
            <w:pPr>
              <w:numPr>
                <w:ilvl w:val="0"/>
                <w:numId w:val="3"/>
              </w:numPr>
              <w:spacing w:after="0" w:line="240" w:lineRule="auto"/>
              <w:ind w:left="0" w:hanging="2"/>
              <w:jc w:val="both"/>
              <w:rPr>
                <w:color w:val="000000"/>
              </w:rPr>
            </w:pPr>
            <w:r w:rsidDel="00000000" w:rsidR="00000000" w:rsidRPr="00000000">
              <w:rPr>
                <w:color w:val="000000"/>
                <w:rtl w:val="0"/>
              </w:rPr>
              <w:t xml:space="preserve">Dumitrescu, M., (2009). Formarea personalului didactic în domeniul elaborării și dezvoltării strategiilor instructiv-educative diferențiate pentru elevii cu aptitudini înalte, Teză de doctorat, Universitatea ,,Al. I. Cuza” din Iași, cap. I, II, pp.8-61, 66-90.</w:t>
            </w:r>
          </w:p>
          <w:p w:rsidR="00000000" w:rsidDel="00000000" w:rsidP="00000000" w:rsidRDefault="00000000" w:rsidRPr="00000000" w14:paraId="000000E8">
            <w:pPr>
              <w:numPr>
                <w:ilvl w:val="0"/>
                <w:numId w:val="3"/>
              </w:numPr>
              <w:spacing w:after="0" w:line="240" w:lineRule="auto"/>
              <w:ind w:left="0" w:hanging="2"/>
              <w:jc w:val="both"/>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Bucureşti: Editura Didactică şi Pedagogică.</w:t>
            </w:r>
          </w:p>
          <w:p w:rsidR="00000000" w:rsidDel="00000000" w:rsidP="00000000" w:rsidRDefault="00000000" w:rsidRPr="00000000" w14:paraId="000000E9">
            <w:pPr>
              <w:numPr>
                <w:ilvl w:val="0"/>
                <w:numId w:val="3"/>
              </w:num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w:t>
            </w:r>
            <w:r w:rsidDel="00000000" w:rsidR="00000000" w:rsidRPr="00000000">
              <w:rPr>
                <w:i w:val="1"/>
                <w:iCs w:val="1"/>
                <w:color w:val="000000"/>
                <w:rtl w:val="0"/>
              </w:rPr>
              <w:t xml:space="preserve">Positive, High-achieving Students?: What Schools and Teachers Can Do</w:t>
            </w:r>
            <w:r w:rsidDel="00000000" w:rsidR="00000000" w:rsidRPr="00000000">
              <w:rPr>
                <w:color w:val="000000"/>
                <w:rtl w:val="0"/>
              </w:rPr>
              <w:t xml:space="preserve">, TALIS, OECD Publishing,</w:t>
            </w:r>
            <w:hyperlink r:id="rId10">
              <w:r w:rsidDel="00000000" w:rsidR="00000000" w:rsidRPr="00000000">
                <w:rPr>
                  <w:color w:val="0000ff"/>
                  <w:u w:val="single"/>
                  <w:vertAlign w:val="baseline"/>
                  <w:rtl w:val="0"/>
                </w:rPr>
                <w:t xml:space="preserve">https://doi.org/10.1787/96af1be5-en</w:t>
              </w:r>
            </w:hyperlink>
            <w:r w:rsidDel="00000000" w:rsidR="00000000" w:rsidRPr="00000000">
              <w:rPr>
                <w:color w:val="000000"/>
                <w:rtl w:val="0"/>
              </w:rPr>
              <w:t xml:space="preserve"> </w:t>
            </w:r>
          </w:p>
          <w:p w:rsidR="00000000" w:rsidDel="00000000" w:rsidP="00000000" w:rsidRDefault="00000000" w:rsidRPr="00000000" w14:paraId="000000EA">
            <w:pPr>
              <w:numPr>
                <w:ilvl w:val="0"/>
                <w:numId w:val="3"/>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EB">
            <w:pPr>
              <w:numPr>
                <w:ilvl w:val="0"/>
                <w:numId w:val="3"/>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EC">
            <w:pPr>
              <w:numPr>
                <w:ilvl w:val="0"/>
                <w:numId w:val="3"/>
              </w:numPr>
              <w:spacing w:after="0" w:line="240" w:lineRule="auto"/>
              <w:ind w:left="0" w:hanging="2"/>
              <w:jc w:val="both"/>
              <w:rPr>
                <w:color w:val="000000"/>
              </w:rPr>
            </w:pPr>
            <w:r w:rsidDel="00000000" w:rsidR="00000000" w:rsidRPr="00000000">
              <w:rPr>
                <w:rtl w:val="0"/>
              </w:rPr>
            </w:r>
          </w:p>
        </w:tc>
      </w:tr>
      <w:tr>
        <w:trPr>
          <w:cantSplit w:val="0"/>
          <w:tblHeader w:val="0"/>
        </w:trPr>
        <w:tc>
          <w:tcPr>
            <w:gridSpan w:val="5"/>
            <w:tcBorders>
              <w:bottom w:color="000000" w:space="0" w:sz="12" w:val="single"/>
            </w:tcBorders>
          </w:tcPr>
          <w:p w:rsidR="00000000" w:rsidDel="00000000" w:rsidP="00000000" w:rsidRDefault="00000000" w:rsidRPr="00000000" w14:paraId="000000ED">
            <w:pPr>
              <w:spacing w:after="0" w:line="240" w:lineRule="auto"/>
              <w:ind w:left="0" w:hanging="2"/>
              <w:rPr>
                <w:color w:val="000000"/>
              </w:rPr>
            </w:pPr>
            <w:r w:rsidDel="00000000" w:rsidR="00000000" w:rsidRPr="00000000">
              <w:rPr>
                <w:rtl w:val="0"/>
              </w:rPr>
            </w:r>
          </w:p>
          <w:p w:rsidR="00000000" w:rsidDel="00000000" w:rsidP="00000000" w:rsidRDefault="00000000" w:rsidRPr="00000000" w14:paraId="000000EE">
            <w:pPr>
              <w:spacing w:after="0" w:line="240" w:lineRule="auto"/>
              <w:ind w:left="0" w:hanging="2"/>
              <w:rPr>
                <w:color w:val="000000"/>
              </w:rPr>
            </w:pPr>
            <w:r w:rsidDel="00000000" w:rsidR="00000000" w:rsidRPr="00000000">
              <w:rPr>
                <w:color w:val="000000"/>
                <w:rtl w:val="0"/>
              </w:rPr>
              <w:t xml:space="preserve">Bibliografie extinsă:</w:t>
            </w:r>
          </w:p>
          <w:p w:rsidR="00000000" w:rsidDel="00000000" w:rsidP="00000000" w:rsidRDefault="00000000" w:rsidRPr="00000000" w14:paraId="000000EF">
            <w:pPr>
              <w:spacing w:after="0" w:line="240" w:lineRule="auto"/>
              <w:ind w:left="0" w:hanging="2"/>
              <w:rPr>
                <w:color w:val="000000"/>
              </w:rPr>
            </w:pPr>
            <w:r w:rsidDel="00000000" w:rsidR="00000000" w:rsidRPr="00000000">
              <w:rPr>
                <w:color w:val="000000"/>
                <w:rtl w:val="0"/>
              </w:rPr>
              <w:t xml:space="preserve">Bârsănescu, Șt., (2003). </w:t>
            </w:r>
            <w:r w:rsidDel="00000000" w:rsidR="00000000" w:rsidRPr="00000000">
              <w:rPr>
                <w:i w:val="1"/>
                <w:iCs w:val="1"/>
                <w:color w:val="000000"/>
                <w:rtl w:val="0"/>
              </w:rPr>
              <w:t xml:space="preserve">Politica culturii în România contemporană. Studii de pedagogie. </w:t>
            </w:r>
            <w:r w:rsidDel="00000000" w:rsidR="00000000" w:rsidRPr="00000000">
              <w:rPr>
                <w:color w:val="000000"/>
                <w:rtl w:val="0"/>
              </w:rPr>
              <w:t xml:space="preserve">Iași. Editura Polirom.</w:t>
            </w:r>
          </w:p>
          <w:p w:rsidR="00000000" w:rsidDel="00000000" w:rsidP="00000000" w:rsidRDefault="00000000" w:rsidRPr="00000000" w14:paraId="000000F0">
            <w:p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Polirom.</w:t>
            </w:r>
          </w:p>
          <w:p w:rsidR="00000000" w:rsidDel="00000000" w:rsidP="00000000" w:rsidRDefault="00000000" w:rsidRPr="00000000" w14:paraId="000000F1">
            <w:pP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0F2">
            <w:p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Polirom.</w:t>
            </w:r>
          </w:p>
          <w:p w:rsidR="00000000" w:rsidDel="00000000" w:rsidP="00000000" w:rsidRDefault="00000000" w:rsidRPr="00000000" w14:paraId="000000F3">
            <w:pPr>
              <w:spacing w:after="0" w:line="240" w:lineRule="auto"/>
              <w:ind w:left="0" w:hanging="2"/>
              <w:rPr>
                <w:color w:val="000000"/>
              </w:rPr>
            </w:pPr>
            <w:r w:rsidDel="00000000" w:rsidR="00000000" w:rsidRPr="00000000">
              <w:rPr>
                <w:color w:val="000000"/>
                <w:rtl w:val="0"/>
              </w:rPr>
              <w:t xml:space="preserve">Crețu, C., (1998). </w:t>
            </w:r>
            <w:r w:rsidDel="00000000" w:rsidR="00000000" w:rsidRPr="00000000">
              <w:rPr>
                <w:i w:val="1"/>
                <w:iCs w:val="1"/>
                <w:color w:val="000000"/>
                <w:rtl w:val="0"/>
              </w:rPr>
              <w:t xml:space="preserve">Curriculum diferențiat și personalizat. Ghid metodologic pentru învățătorii, profesorii și părinții copiilor cu disponibilități aptitudinale înalte. </w:t>
            </w:r>
            <w:r w:rsidDel="00000000" w:rsidR="00000000" w:rsidRPr="00000000">
              <w:rPr>
                <w:color w:val="000000"/>
                <w:rtl w:val="0"/>
              </w:rPr>
              <w:t xml:space="preserve">Iași. Polirom.</w:t>
            </w:r>
          </w:p>
          <w:p w:rsidR="00000000" w:rsidDel="00000000" w:rsidP="00000000" w:rsidRDefault="00000000" w:rsidRPr="00000000" w14:paraId="000000F4">
            <w:pPr>
              <w:spacing w:after="0" w:line="240" w:lineRule="auto"/>
              <w:ind w:left="0" w:hanging="2"/>
              <w:rPr>
                <w:color w:val="000000"/>
              </w:rPr>
            </w:pPr>
            <w:r w:rsidDel="00000000" w:rsidR="00000000" w:rsidRPr="00000000">
              <w:rPr>
                <w:color w:val="000000"/>
                <w:rtl w:val="0"/>
              </w:rPr>
              <w:t xml:space="preserve">Dumitrescu, M., (2004). </w:t>
            </w:r>
            <w:r w:rsidDel="00000000" w:rsidR="00000000" w:rsidRPr="00000000">
              <w:rPr>
                <w:i w:val="1"/>
                <w:iCs w:val="1"/>
                <w:color w:val="000000"/>
                <w:rtl w:val="0"/>
              </w:rPr>
              <w:t xml:space="preserve">Psihopedagogia excelenței. Aspecte metodologice privind identificarea copiilor supradotați. </w:t>
            </w:r>
            <w:r w:rsidDel="00000000" w:rsidR="00000000" w:rsidRPr="00000000">
              <w:rPr>
                <w:color w:val="000000"/>
                <w:rtl w:val="0"/>
              </w:rPr>
              <w:t xml:space="preserve">Craiova. Editura Arves.</w:t>
            </w:r>
          </w:p>
          <w:p w:rsidR="00000000" w:rsidDel="00000000" w:rsidP="00000000" w:rsidRDefault="00000000" w:rsidRPr="00000000" w14:paraId="000000F5">
            <w:pPr>
              <w:spacing w:after="0" w:line="240" w:lineRule="auto"/>
              <w:ind w:left="0" w:hanging="2"/>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 </w:t>
            </w:r>
            <w:r w:rsidDel="00000000" w:rsidR="00000000" w:rsidRPr="00000000">
              <w:rPr>
                <w:color w:val="000000"/>
                <w:rtl w:val="0"/>
              </w:rPr>
              <w:t xml:space="preserve">Teză de doctorat. Universitatea ,,Al. I. Cuza” din Iași.</w:t>
            </w:r>
          </w:p>
          <w:p w:rsidR="00000000" w:rsidDel="00000000" w:rsidP="00000000" w:rsidRDefault="00000000" w:rsidRPr="00000000" w14:paraId="000000F6">
            <w:pPr>
              <w:spacing w:after="0" w:line="240" w:lineRule="auto"/>
              <w:ind w:left="0" w:hanging="2"/>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F7">
            <w:pPr>
              <w:spacing w:after="0" w:line="240" w:lineRule="auto"/>
              <w:ind w:left="0" w:hanging="2"/>
              <w:rPr>
                <w:color w:val="000000"/>
              </w:rPr>
            </w:pPr>
            <w:r w:rsidDel="00000000" w:rsidR="00000000" w:rsidRPr="00000000">
              <w:rPr>
                <w:color w:val="000000"/>
                <w:rtl w:val="0"/>
              </w:rPr>
              <w:t xml:space="preserve">Gardner H., (1993). </w:t>
            </w:r>
            <w:r w:rsidDel="00000000" w:rsidR="00000000" w:rsidRPr="00000000">
              <w:rPr>
                <w:i w:val="1"/>
                <w:iCs w:val="1"/>
                <w:color w:val="000000"/>
                <w:rtl w:val="0"/>
              </w:rPr>
              <w:t xml:space="preserve">Creativ Minds. </w:t>
            </w:r>
            <w:r w:rsidDel="00000000" w:rsidR="00000000" w:rsidRPr="00000000">
              <w:rPr>
                <w:color w:val="000000"/>
                <w:rtl w:val="0"/>
              </w:rPr>
              <w:t xml:space="preserve">New York. Basic Books.</w:t>
            </w:r>
          </w:p>
          <w:p w:rsidR="00000000" w:rsidDel="00000000" w:rsidP="00000000" w:rsidRDefault="00000000" w:rsidRPr="00000000" w14:paraId="000000F8">
            <w:pPr>
              <w:spacing w:after="0" w:line="240" w:lineRule="auto"/>
              <w:ind w:left="0" w:hanging="2"/>
              <w:rPr>
                <w:color w:val="000000"/>
              </w:rPr>
            </w:pPr>
            <w:r w:rsidDel="00000000" w:rsidR="00000000" w:rsidRPr="00000000">
              <w:rPr>
                <w:color w:val="000000"/>
                <w:rtl w:val="0"/>
              </w:rPr>
              <w:t xml:space="preserve">Gherguț, A., Ceobanu, C., (2009). </w:t>
            </w:r>
            <w:r w:rsidDel="00000000" w:rsidR="00000000" w:rsidRPr="00000000">
              <w:rPr>
                <w:i w:val="1"/>
                <w:iCs w:val="1"/>
                <w:color w:val="000000"/>
                <w:rtl w:val="0"/>
              </w:rPr>
              <w:t xml:space="preserve">Elaborarea și managementul proiectelor în serviciile educaționale. </w:t>
            </w:r>
            <w:r w:rsidDel="00000000" w:rsidR="00000000" w:rsidRPr="00000000">
              <w:rPr>
                <w:color w:val="000000"/>
                <w:rtl w:val="0"/>
              </w:rPr>
              <w:t xml:space="preserve">Iași. Polirom.</w:t>
            </w:r>
          </w:p>
          <w:p w:rsidR="00000000" w:rsidDel="00000000" w:rsidP="00000000" w:rsidRDefault="00000000" w:rsidRPr="00000000" w14:paraId="000000F9">
            <w:pPr>
              <w:spacing w:after="0" w:line="240" w:lineRule="auto"/>
              <w:ind w:left="0" w:hanging="2"/>
              <w:rPr/>
            </w:pPr>
            <w:r w:rsidDel="00000000" w:rsidR="00000000" w:rsidRPr="00000000">
              <w:rPr>
                <w:rtl w:val="0"/>
              </w:rPr>
              <w:t xml:space="preserve">Ignat, A. A. (2011). </w:t>
            </w:r>
            <w:r w:rsidDel="00000000" w:rsidR="00000000" w:rsidRPr="00000000">
              <w:rPr>
                <w:i w:val="1"/>
                <w:iCs w:val="1"/>
                <w:rtl w:val="0"/>
              </w:rPr>
              <w:t xml:space="preserve">Strategii şi programe de consiliere pentru dezvoltarea copiilor cu aptitudini înalte: Demersuri investigative.</w:t>
            </w:r>
            <w:r w:rsidDel="00000000" w:rsidR="00000000" w:rsidRPr="00000000">
              <w:rPr>
                <w:rtl w:val="0"/>
              </w:rPr>
              <w:t xml:space="preserve"> Bucureşti. Editura Didactică şi Pedagogică.</w:t>
            </w:r>
          </w:p>
          <w:p w:rsidR="00000000" w:rsidDel="00000000" w:rsidP="00000000" w:rsidRDefault="00000000" w:rsidRPr="00000000" w14:paraId="000000FA">
            <w:pPr>
              <w:spacing w:after="0" w:line="240" w:lineRule="auto"/>
              <w:ind w:left="0" w:hanging="2"/>
              <w:rPr>
                <w:color w:val="000000"/>
              </w:rPr>
            </w:pPr>
            <w:r w:rsidDel="00000000" w:rsidR="00000000" w:rsidRPr="00000000">
              <w:rPr>
                <w:color w:val="000000"/>
                <w:rtl w:val="0"/>
              </w:rPr>
              <w:t xml:space="preserve">Miclea, M., Lemeni G., (1999). Aplicațiile științifice cognitive în educație (I), Inteligența și modificabilitatea ei. În </w:t>
            </w:r>
            <w:r w:rsidDel="00000000" w:rsidR="00000000" w:rsidRPr="00000000">
              <w:rPr>
                <w:i w:val="1"/>
                <w:iCs w:val="1"/>
                <w:color w:val="000000"/>
                <w:rtl w:val="0"/>
              </w:rPr>
              <w:t xml:space="preserve">Cogniție, creier, comportament, </w:t>
            </w:r>
            <w:r w:rsidDel="00000000" w:rsidR="00000000" w:rsidRPr="00000000">
              <w:rPr>
                <w:color w:val="000000"/>
                <w:rtl w:val="0"/>
              </w:rPr>
              <w:t xml:space="preserve">Asociația de Științe Cognitive din România, 1-2.</w:t>
            </w:r>
          </w:p>
          <w:p w:rsidR="00000000" w:rsidDel="00000000" w:rsidP="00000000" w:rsidRDefault="00000000" w:rsidRPr="00000000" w14:paraId="000000FB">
            <w:pPr>
              <w:spacing w:after="0" w:line="240" w:lineRule="auto"/>
              <w:ind w:left="0" w:hanging="2"/>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FC">
            <w:p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0FD">
            <w:pPr>
              <w:spacing w:after="0" w:line="240" w:lineRule="auto"/>
              <w:ind w:left="0" w:hanging="2"/>
              <w:jc w:val="both"/>
              <w:rPr>
                <w:color w:val="000000"/>
              </w:rPr>
            </w:pPr>
            <w:r w:rsidDel="00000000" w:rsidR="00000000" w:rsidRPr="00000000">
              <w:rPr>
                <w:color w:val="000000"/>
                <w:rtl w:val="0"/>
              </w:rPr>
              <w:t xml:space="preserve">Moon, S.M., (2003). Personal Talent. În </w:t>
            </w:r>
            <w:r w:rsidDel="00000000" w:rsidR="00000000" w:rsidRPr="00000000">
              <w:rPr>
                <w:i w:val="1"/>
                <w:iCs w:val="1"/>
                <w:color w:val="000000"/>
                <w:rtl w:val="0"/>
              </w:rPr>
              <w:t xml:space="preserve">Journal of High Ability Studies, </w:t>
            </w:r>
            <w:r w:rsidDel="00000000" w:rsidR="00000000" w:rsidRPr="00000000">
              <w:rPr>
                <w:color w:val="000000"/>
                <w:rtl w:val="0"/>
              </w:rPr>
              <w:t xml:space="preserve">vol. 14, I, pp.5-23.</w:t>
            </w:r>
          </w:p>
          <w:p w:rsidR="00000000" w:rsidDel="00000000" w:rsidP="00000000" w:rsidRDefault="00000000" w:rsidRPr="00000000" w14:paraId="000000FE">
            <w:p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w:t>
            </w:r>
          </w:p>
          <w:p w:rsidR="00000000" w:rsidDel="00000000" w:rsidP="00000000" w:rsidRDefault="00000000" w:rsidRPr="00000000" w14:paraId="000000FF">
            <w:p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Siegle, D., Moore, M., &amp; Mall, R. L. (2010). Factors that influence in-service and preservice teachers' nomination of students for gifted and talented programs. </w:t>
            </w:r>
            <w:r w:rsidDel="00000000" w:rsidR="00000000" w:rsidRPr="00000000">
              <w:rPr>
                <w:i w:val="1"/>
                <w:iCs w:val="1"/>
                <w:color w:val="000000"/>
                <w:rtl w:val="0"/>
              </w:rPr>
              <w:t xml:space="preserve">Journal for the Education of the Gifted, 33 (3)</w:t>
            </w:r>
            <w:r w:rsidDel="00000000" w:rsidR="00000000" w:rsidRPr="00000000">
              <w:rPr>
                <w:color w:val="000000"/>
                <w:rtl w:val="0"/>
              </w:rPr>
              <w:t xml:space="preserve">, 337-360.</w:t>
            </w:r>
          </w:p>
          <w:p w:rsidR="00000000" w:rsidDel="00000000" w:rsidP="00000000" w:rsidRDefault="00000000" w:rsidRPr="00000000" w14:paraId="00000101">
            <w:pPr>
              <w:spacing w:after="0" w:line="240" w:lineRule="auto"/>
              <w:ind w:left="0" w:hanging="2"/>
              <w:jc w:val="both"/>
              <w:rPr>
                <w:color w:val="000000"/>
              </w:rPr>
            </w:pPr>
            <w:r w:rsidDel="00000000" w:rsidR="00000000" w:rsidRPr="00000000">
              <w:rPr>
                <w:rtl w:val="0"/>
              </w:rPr>
              <w:t xml:space="preserve">Stănescu, I.M., (2002). </w:t>
            </w:r>
            <w:r w:rsidDel="00000000" w:rsidR="00000000" w:rsidRPr="00000000">
              <w:rPr>
                <w:i w:val="1"/>
                <w:iCs w:val="1"/>
                <w:color w:val="000000"/>
                <w:rtl w:val="0"/>
              </w:rPr>
              <w:t xml:space="preserve">Instruirea diferențiată a elevilor supradotați. </w:t>
            </w:r>
            <w:r w:rsidDel="00000000" w:rsidR="00000000" w:rsidRPr="00000000">
              <w:rPr>
                <w:color w:val="000000"/>
                <w:rtl w:val="0"/>
              </w:rPr>
              <w:t xml:space="preserve">Iași. Polirom.</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40" w:lineRule="auto"/>
              <w:ind w:left="0" w:hanging="2"/>
              <w:jc w:val="both"/>
              <w:rPr>
                <w:color w:val="000000"/>
              </w:rPr>
            </w:pPr>
            <w:r w:rsidDel="00000000" w:rsidR="00000000" w:rsidRPr="00000000">
              <w:rPr>
                <w:color w:val="000000"/>
                <w:rtl w:val="0"/>
              </w:rPr>
              <w:t xml:space="preserve">Tavani, J.-L., Zenasni, F., &amp; Pereira-Fradin, M. (2009). Social representation of gifted children: A preliminary study in France. În </w:t>
            </w:r>
            <w:r w:rsidDel="00000000" w:rsidR="00000000" w:rsidRPr="00000000">
              <w:rPr>
                <w:i w:val="1"/>
                <w:iCs w:val="1"/>
                <w:color w:val="000000"/>
                <w:rtl w:val="0"/>
              </w:rPr>
              <w:t xml:space="preserve">Gifted and Talented International. 24(2)</w:t>
            </w:r>
            <w:r w:rsidDel="00000000" w:rsidR="00000000" w:rsidRPr="00000000">
              <w:rPr>
                <w:color w:val="000000"/>
                <w:rtl w:val="0"/>
              </w:rPr>
              <w:t xml:space="preserve">, 61-70</w:t>
            </w:r>
          </w:p>
        </w:tc>
      </w:tr>
      <w:tr>
        <w:trPr>
          <w:cantSplit w:val="0"/>
          <w:tblHeader w:val="0"/>
        </w:trPr>
        <w:tc>
          <w:tcPr>
            <w:tcBorders>
              <w:top w:color="000000" w:space="0" w:sz="12" w:val="single"/>
              <w:bottom w:color="000000" w:space="0" w:sz="4" w:val="single"/>
            </w:tcBorders>
            <w:shd w:fill="f2f2f2" w:val="clear"/>
          </w:tcPr>
          <w:p w:rsidR="00000000" w:rsidDel="00000000" w:rsidP="00000000" w:rsidRDefault="00000000" w:rsidRPr="00000000" w14:paraId="00000107">
            <w:pPr>
              <w:spacing w:after="0" w:line="240" w:lineRule="auto"/>
              <w:ind w:left="0" w:hanging="2"/>
              <w:jc w:val="center"/>
              <w:rPr/>
            </w:pPr>
            <w:r w:rsidDel="00000000" w:rsidR="00000000" w:rsidRPr="00000000">
              <w:rPr>
                <w:b w:val="1"/>
                <w:bCs w:val="1"/>
                <w:rtl w:val="0"/>
              </w:rPr>
              <w:t xml:space="preserve">7.2. Seminar/laborator</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108">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gridSpan w:val="2"/>
            <w:tcBorders>
              <w:top w:color="000000" w:space="0" w:sz="12" w:val="single"/>
              <w:left w:color="000000" w:space="0" w:sz="8" w:val="single"/>
            </w:tcBorders>
          </w:tcPr>
          <w:p w:rsidR="00000000" w:rsidDel="00000000" w:rsidP="00000000" w:rsidRDefault="00000000" w:rsidRPr="00000000" w14:paraId="0000010A">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1985" w:hRule="atLeast"/>
          <w:tblHeader w:val="0"/>
        </w:trPr>
        <w:tc>
          <w:tcPr>
            <w:shd w:fill="f2f2f2" w:val="clear"/>
          </w:tcPr>
          <w:p w:rsidR="00000000" w:rsidDel="00000000" w:rsidP="00000000" w:rsidRDefault="00000000" w:rsidRPr="00000000" w14:paraId="0000010C">
            <w:pPr>
              <w:spacing w:after="0" w:line="240" w:lineRule="auto"/>
              <w:ind w:left="0" w:hanging="2"/>
              <w:jc w:val="both"/>
              <w:rPr>
                <w:color w:val="000000"/>
              </w:rPr>
            </w:pPr>
            <w:r w:rsidDel="00000000" w:rsidR="00000000" w:rsidRPr="00000000">
              <w:rPr>
                <w:b w:val="1"/>
                <w:bCs w:val="1"/>
                <w:color w:val="000000"/>
                <w:rtl w:val="0"/>
              </w:rPr>
              <w:t xml:space="preserve">S1-</w:t>
            </w:r>
            <w:r w:rsidDel="00000000" w:rsidR="00000000" w:rsidRPr="00000000">
              <w:rPr>
                <w:color w:val="000000"/>
                <w:rtl w:val="0"/>
              </w:rPr>
              <w:t xml:space="preserve">Introducere în problematica educației copiilor supradotați. Echitate şi excelenţă în educaţia copiilor supradotaţi. </w:t>
            </w:r>
          </w:p>
          <w:p w:rsidR="00000000" w:rsidDel="00000000" w:rsidP="00000000" w:rsidRDefault="00000000" w:rsidRPr="00000000" w14:paraId="0000010D">
            <w:pPr>
              <w:spacing w:after="0" w:line="240" w:lineRule="auto"/>
              <w:ind w:left="0" w:hanging="2"/>
              <w:jc w:val="both"/>
              <w:rPr>
                <w:color w:val="000000"/>
              </w:rPr>
            </w:pPr>
            <w:r w:rsidDel="00000000" w:rsidR="00000000" w:rsidRPr="00000000">
              <w:rPr>
                <w:color w:val="000000"/>
                <w:rtl w:val="0"/>
              </w:rPr>
              <w:t xml:space="preserve">Credinţe, filosofia şi delimitări conceptuale ale supradotării.</w:t>
            </w:r>
          </w:p>
          <w:p w:rsidR="00000000" w:rsidDel="00000000" w:rsidP="00000000" w:rsidRDefault="00000000" w:rsidRPr="00000000" w14:paraId="0000010E">
            <w:pPr>
              <w:spacing w:after="0" w:line="240" w:lineRule="auto"/>
              <w:ind w:left="0" w:hanging="2"/>
              <w:jc w:val="both"/>
              <w:rPr>
                <w:color w:val="000000"/>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0F">
            <w:pPr>
              <w:spacing w:after="0" w:line="240" w:lineRule="auto"/>
              <w:ind w:left="0" w:hanging="2"/>
              <w:jc w:val="both"/>
              <w:rPr>
                <w:color w:val="0070c0"/>
              </w:rPr>
            </w:pPr>
            <w:r w:rsidDel="00000000" w:rsidR="00000000" w:rsidRPr="00000000">
              <w:rPr>
                <w:rtl w:val="0"/>
              </w:rPr>
            </w:r>
          </w:p>
          <w:p w:rsidR="00000000" w:rsidDel="00000000" w:rsidP="00000000" w:rsidRDefault="00000000" w:rsidRPr="00000000" w14:paraId="00000110">
            <w:pPr>
              <w:spacing w:after="0" w:line="240" w:lineRule="auto"/>
              <w:ind w:left="0" w:hanging="2"/>
              <w:jc w:val="both"/>
              <w:rPr>
                <w:color w:val="000000"/>
              </w:rPr>
            </w:pPr>
            <w:r w:rsidDel="00000000" w:rsidR="00000000" w:rsidRPr="00000000">
              <w:rPr>
                <w:color w:val="000000"/>
                <w:rtl w:val="0"/>
              </w:rPr>
              <w:t xml:space="preserve">Expunerea, exemplificarea, demonstrația, studiul comparativ</w:t>
            </w:r>
          </w:p>
          <w:p w:rsidR="00000000" w:rsidDel="00000000" w:rsidP="00000000" w:rsidRDefault="00000000" w:rsidRPr="00000000" w14:paraId="00000111">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13">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14">
            <w:pPr>
              <w:numPr>
                <w:ilvl w:val="0"/>
                <w:numId w:val="9"/>
              </w:numPr>
              <w:spacing w:after="0" w:line="240" w:lineRule="auto"/>
              <w:ind w:left="0" w:hanging="2"/>
              <w:rPr>
                <w:color w:val="000000"/>
              </w:rPr>
            </w:pPr>
            <w:r w:rsidDel="00000000" w:rsidR="00000000" w:rsidRPr="00000000">
              <w:rPr>
                <w:color w:val="000000"/>
                <w:rtl w:val="0"/>
              </w:rPr>
              <w:t xml:space="preserve">Ambrose, D., Sternberg, R., (2016). Giftedness and Talent in the 21st Century: Adapting to the Torbulence of Globalization. SENSE Publishers. Roterdam / Boston – Taipei</w:t>
            </w:r>
          </w:p>
          <w:p w:rsidR="00000000" w:rsidDel="00000000" w:rsidP="00000000" w:rsidRDefault="00000000" w:rsidRPr="00000000" w14:paraId="00000115">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116">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w:t>
            </w:r>
            <w:r w:rsidDel="00000000" w:rsidR="00000000" w:rsidRPr="00000000">
              <w:rPr>
                <w:color w:val="000000"/>
                <w:rtl w:val="0"/>
              </w:rPr>
              <w:t xml:space="preserve"> Iași. Polirom.</w:t>
            </w:r>
          </w:p>
          <w:p w:rsidR="00000000" w:rsidDel="00000000" w:rsidP="00000000" w:rsidRDefault="00000000" w:rsidRPr="00000000" w14:paraId="00000117">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Myths about Gifted Students accesat la </w:t>
            </w:r>
            <w:hyperlink r:id="rId11">
              <w:r w:rsidDel="00000000" w:rsidR="00000000" w:rsidRPr="00000000">
                <w:rPr>
                  <w:color w:val="0000ff"/>
                  <w:u w:val="single"/>
                  <w:vertAlign w:val="baseline"/>
                  <w:rtl w:val="0"/>
                </w:rPr>
                <w:t xml:space="preserve">http://www.nagc.org/resources-publications/resources/myths-about-gifted-students. în 3.09.2018</w:t>
              </w:r>
            </w:hyperlink>
            <w:r w:rsidDel="00000000" w:rsidR="00000000" w:rsidRPr="00000000">
              <w:rPr>
                <w:rtl w:val="0"/>
              </w:rPr>
            </w:r>
          </w:p>
          <w:p w:rsidR="00000000" w:rsidDel="00000000" w:rsidP="00000000" w:rsidRDefault="00000000" w:rsidRPr="00000000" w14:paraId="00000118">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19">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H. L. Hertberg-Davis &amp; C. M. Callahan (Eds.), </w:t>
            </w:r>
            <w:r w:rsidDel="00000000" w:rsidR="00000000" w:rsidRPr="00000000">
              <w:rPr>
                <w:i w:val="1"/>
                <w:iCs w:val="1"/>
                <w:color w:val="000000"/>
                <w:rtl w:val="0"/>
              </w:rPr>
              <w:t xml:space="preserve">Fundamentals of gifted education</w:t>
            </w:r>
            <w:r w:rsidDel="00000000" w:rsidR="00000000" w:rsidRPr="00000000">
              <w:rPr>
                <w:color w:val="000000"/>
                <w:rtl w:val="0"/>
              </w:rPr>
              <w:t xml:space="preserve">. New York, NY: Routledge accesat la </w:t>
            </w:r>
            <w:hyperlink r:id="rId12">
              <w:r w:rsidDel="00000000" w:rsidR="00000000" w:rsidRPr="00000000">
                <w:rPr>
                  <w:color w:val="0000ff"/>
                  <w:u w:val="single"/>
                  <w:rtl w:val="0"/>
                </w:rPr>
                <w:t xml:space="preserve">http://samples.sainsburysebooks.co.uk/9781136946448_sample_833021.pdf</w:t>
              </w:r>
            </w:hyperlink>
            <w:r w:rsidDel="00000000" w:rsidR="00000000" w:rsidRPr="00000000">
              <w:rPr>
                <w:color w:val="0070c0"/>
                <w:rtl w:val="0"/>
              </w:rPr>
              <w:t xml:space="preserve">  </w:t>
            </w:r>
            <w:r w:rsidDel="00000000" w:rsidR="00000000" w:rsidRPr="00000000">
              <w:rPr>
                <w:color w:val="000000"/>
                <w:rtl w:val="0"/>
              </w:rPr>
              <w:t xml:space="preserve">în 4.09.2018</w:t>
            </w:r>
          </w:p>
          <w:p w:rsidR="00000000" w:rsidDel="00000000" w:rsidP="00000000" w:rsidRDefault="00000000" w:rsidRPr="00000000" w14:paraId="0000011A">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tc>
      </w:tr>
      <w:tr>
        <w:trPr>
          <w:cantSplit w:val="0"/>
          <w:trHeight w:val="350" w:hRule="atLeast"/>
          <w:tblHeader w:val="0"/>
        </w:trPr>
        <w:tc>
          <w:tcPr>
            <w:shd w:fill="f2f2f2" w:val="clear"/>
          </w:tcPr>
          <w:p w:rsidR="00000000" w:rsidDel="00000000" w:rsidP="00000000" w:rsidRDefault="00000000" w:rsidRPr="00000000" w14:paraId="0000011C">
            <w:pPr>
              <w:spacing w:after="0" w:line="240" w:lineRule="auto"/>
              <w:ind w:left="0" w:hanging="2"/>
              <w:jc w:val="both"/>
              <w:rPr>
                <w:color w:val="000000"/>
              </w:rPr>
            </w:pPr>
            <w:r w:rsidDel="00000000" w:rsidR="00000000" w:rsidRPr="00000000">
              <w:rPr>
                <w:b w:val="1"/>
                <w:bCs w:val="1"/>
                <w:color w:val="000000"/>
                <w:rtl w:val="0"/>
              </w:rPr>
              <w:t xml:space="preserve">S2 – </w:t>
            </w:r>
            <w:r w:rsidDel="00000000" w:rsidR="00000000" w:rsidRPr="00000000">
              <w:rPr>
                <w:color w:val="000000"/>
                <w:rtl w:val="0"/>
              </w:rPr>
              <w:t xml:space="preserve">Analiza comparativă a abordărilor și perspectivelor în domeniul educației copiilor supradotați </w:t>
            </w:r>
            <w:r w:rsidDel="00000000" w:rsidR="00000000" w:rsidRPr="00000000">
              <w:rPr>
                <w:rtl w:val="0"/>
              </w:rPr>
              <w:t xml:space="preserve">în UE, USA, Australia, Noua Zeelanda și România</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1D">
            <w:pPr>
              <w:spacing w:after="0" w:line="240" w:lineRule="auto"/>
              <w:ind w:left="0" w:hanging="2"/>
              <w:jc w:val="both"/>
              <w:rPr/>
            </w:pPr>
            <w:r w:rsidDel="00000000" w:rsidR="00000000" w:rsidRPr="00000000">
              <w:rPr>
                <w:rtl w:val="0"/>
              </w:rPr>
              <w:t xml:space="preserve">Expunerea, exemplificarea, demonstrația, studiul comparativ</w:t>
            </w:r>
          </w:p>
        </w:tc>
        <w:tc>
          <w:tcPr>
            <w:gridSpan w:val="2"/>
            <w:tcBorders>
              <w:left w:color="000000" w:space="0" w:sz="8" w:val="single"/>
            </w:tcBorders>
          </w:tcPr>
          <w:p w:rsidR="00000000" w:rsidDel="00000000" w:rsidP="00000000" w:rsidRDefault="00000000" w:rsidRPr="00000000" w14:paraId="0000011F">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20">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Florida Statutes and Rules Relevant to Gifted Education</w:t>
            </w:r>
            <w:r w:rsidDel="00000000" w:rsidR="00000000" w:rsidRPr="00000000">
              <w:rPr>
                <w:color w:val="000000"/>
                <w:rtl w:val="0"/>
              </w:rPr>
              <w:t xml:space="preserve">  accesat în 15.09.2018</w:t>
            </w:r>
            <w:r w:rsidDel="00000000" w:rsidR="00000000" w:rsidRPr="00000000">
              <w:rPr>
                <w:rtl w:val="0"/>
              </w:rPr>
            </w:r>
          </w:p>
          <w:p w:rsidR="00000000" w:rsidDel="00000000" w:rsidP="00000000" w:rsidRDefault="00000000" w:rsidRPr="00000000" w14:paraId="00000121">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 J., &amp; Ypenburg, I. H. (2017). Copilul nostru este supradotat. Iași. Editura Polirom.</w:t>
            </w:r>
          </w:p>
          <w:p w:rsidR="00000000" w:rsidDel="00000000" w:rsidP="00000000" w:rsidRDefault="00000000" w:rsidRPr="00000000" w14:paraId="00000122">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F.J. &amp; Pflüger, R. (2005). </w:t>
            </w:r>
            <w:r w:rsidDel="00000000" w:rsidR="00000000" w:rsidRPr="00000000">
              <w:rPr>
                <w:i w:val="1"/>
                <w:iCs w:val="1"/>
                <w:color w:val="000000"/>
                <w:rtl w:val="0"/>
              </w:rPr>
              <w:t xml:space="preserve">Gifted Education in 21 European Countries: Inventory and Perspective</w:t>
            </w:r>
            <w:r w:rsidDel="00000000" w:rsidR="00000000" w:rsidRPr="00000000">
              <w:rPr>
                <w:color w:val="000000"/>
                <w:rtl w:val="0"/>
              </w:rPr>
              <w:t xml:space="preserve">. Accesat la </w:t>
            </w:r>
            <w:hyperlink r:id="rId13">
              <w:r w:rsidDel="00000000" w:rsidR="00000000" w:rsidRPr="00000000">
                <w:rPr>
                  <w:color w:val="0000ff"/>
                  <w:u w:val="single"/>
                  <w:rtl w:val="0"/>
                </w:rPr>
                <w:t xml:space="preserve">http://ksv-projekty.vsb.cz/icpn/repo/gifted_education_21_eu_countries.pdf</w:t>
              </w:r>
            </w:hyperlink>
            <w:r w:rsidDel="00000000" w:rsidR="00000000" w:rsidRPr="00000000">
              <w:rPr>
                <w:color w:val="000000"/>
                <w:rtl w:val="0"/>
              </w:rPr>
              <w:t xml:space="preserve">   în 5.09.2018</w:t>
            </w:r>
          </w:p>
          <w:p w:rsidR="00000000" w:rsidDel="00000000" w:rsidP="00000000" w:rsidRDefault="00000000" w:rsidRPr="00000000" w14:paraId="00000123">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accesat</w:t>
            </w:r>
            <w:r w:rsidDel="00000000" w:rsidR="00000000" w:rsidRPr="00000000">
              <w:rPr>
                <w:color w:val="0070c0"/>
                <w:rtl w:val="0"/>
              </w:rPr>
              <w:t xml:space="preserve"> </w:t>
            </w:r>
            <w:r w:rsidDel="00000000" w:rsidR="00000000" w:rsidRPr="00000000">
              <w:rPr>
                <w:color w:val="000000"/>
                <w:rtl w:val="0"/>
              </w:rPr>
              <w:t xml:space="preserve">la</w:t>
            </w:r>
            <w:r w:rsidDel="00000000" w:rsidR="00000000" w:rsidRPr="00000000">
              <w:rPr>
                <w:color w:val="0070c0"/>
                <w:rtl w:val="0"/>
              </w:rPr>
              <w:t xml:space="preserve"> </w:t>
            </w:r>
            <w:hyperlink r:id="rId14">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în 2.09.2018</w:t>
            </w:r>
            <w:r w:rsidDel="00000000" w:rsidR="00000000" w:rsidRPr="00000000">
              <w:rPr>
                <w:rtl w:val="0"/>
              </w:rPr>
            </w:r>
          </w:p>
          <w:p w:rsidR="00000000" w:rsidDel="00000000" w:rsidP="00000000" w:rsidRDefault="00000000" w:rsidRPr="00000000" w14:paraId="00000124">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Boettger, H. (2015). </w:t>
            </w:r>
            <w:r w:rsidDel="00000000" w:rsidR="00000000" w:rsidRPr="00000000">
              <w:rPr>
                <w:i w:val="1"/>
                <w:iCs w:val="1"/>
                <w:color w:val="000000"/>
                <w:rtl w:val="0"/>
              </w:rPr>
              <w:t xml:space="preserve">Gifted education in various countries of Europe</w:t>
            </w:r>
            <w:r w:rsidDel="00000000" w:rsidR="00000000" w:rsidRPr="00000000">
              <w:rPr>
                <w:color w:val="000000"/>
                <w:rtl w:val="0"/>
              </w:rPr>
              <w:t xml:space="preserve"> accesat la</w:t>
            </w:r>
            <w:r w:rsidDel="00000000" w:rsidR="00000000" w:rsidRPr="00000000">
              <w:rPr>
                <w:color w:val="0070c0"/>
                <w:rtl w:val="0"/>
              </w:rPr>
              <w:t xml:space="preserve"> </w:t>
            </w:r>
            <w:hyperlink r:id="rId15">
              <w:r w:rsidDel="00000000" w:rsidR="00000000" w:rsidRPr="00000000">
                <w:rPr>
                  <w:color w:val="0000ff"/>
                  <w:u w:val="single"/>
                  <w:rtl w:val="0"/>
                </w:rPr>
                <w:t xml:space="preserve">https://www.researchgate.net/publication/282133674_GIFTED_EDUCATION_IN_VARIOUS_COUNTRIES_OF_EUROPE</w:t>
              </w:r>
            </w:hyperlink>
            <w:r w:rsidDel="00000000" w:rsidR="00000000" w:rsidRPr="00000000">
              <w:rPr>
                <w:color w:val="0070c0"/>
                <w:rtl w:val="0"/>
              </w:rPr>
              <w:t xml:space="preserve">. </w:t>
            </w:r>
            <w:r w:rsidDel="00000000" w:rsidR="00000000" w:rsidRPr="00000000">
              <w:rPr>
                <w:color w:val="000000"/>
                <w:rtl w:val="0"/>
              </w:rPr>
              <w:t xml:space="preserve">În 2.09.2018</w:t>
            </w:r>
          </w:p>
          <w:p w:rsidR="00000000" w:rsidDel="00000000" w:rsidP="00000000" w:rsidRDefault="00000000" w:rsidRPr="00000000" w14:paraId="00000125">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(2015). </w:t>
            </w:r>
            <w:r w:rsidDel="00000000" w:rsidR="00000000" w:rsidRPr="00000000">
              <w:rPr>
                <w:i w:val="1"/>
                <w:iCs w:val="1"/>
                <w:color w:val="000000"/>
                <w:rtl w:val="0"/>
              </w:rPr>
              <w:t xml:space="preserve">Development of gifted education and an overview of gifted education in the USA, Canada, Equator and Mexico</w:t>
            </w:r>
            <w:r w:rsidDel="00000000" w:rsidR="00000000" w:rsidRPr="00000000">
              <w:rPr>
                <w:color w:val="000000"/>
                <w:rtl w:val="0"/>
              </w:rPr>
              <w:t xml:space="preserve">. accesat la </w:t>
            </w:r>
            <w:hyperlink r:id="rId16">
              <w:r w:rsidDel="00000000" w:rsidR="00000000" w:rsidRPr="00000000">
                <w:rPr>
                  <w:color w:val="0000ff"/>
                  <w:u w:val="single"/>
                  <w:rtl w:val="0"/>
                </w:rPr>
                <w:t xml:space="preserve">https://www.researchgate.net/publication/282133742_DEVELOPMENT_OF_GIFTED_EDUCATION_AND_AN_OVERVIEW_OF_GIFTED_EDUCATION_IN_THE_USA_CANADA_EQUATOR_AND_MEXICO</w:t>
              </w:r>
            </w:hyperlink>
            <w:r w:rsidDel="00000000" w:rsidR="00000000" w:rsidRPr="00000000">
              <w:rPr>
                <w:color w:val="0070c0"/>
                <w:rtl w:val="0"/>
              </w:rPr>
              <w:t xml:space="preserve"> </w:t>
            </w:r>
            <w:r w:rsidDel="00000000" w:rsidR="00000000" w:rsidRPr="00000000">
              <w:rPr>
                <w:color w:val="000000"/>
                <w:rtl w:val="0"/>
              </w:rPr>
              <w:t xml:space="preserve">în 5.09.2018</w:t>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Roşan A. (2015). </w:t>
            </w:r>
            <w:r w:rsidDel="00000000" w:rsidR="00000000" w:rsidRPr="00000000">
              <w:rPr>
                <w:i w:val="1"/>
                <w:iCs w:val="1"/>
                <w:color w:val="000000"/>
                <w:rtl w:val="0"/>
              </w:rPr>
              <w:t xml:space="preserve">Psihopedagogie specială. Modele de evaluare și intervenție</w:t>
            </w:r>
            <w:r w:rsidDel="00000000" w:rsidR="00000000" w:rsidRPr="00000000">
              <w:rPr>
                <w:color w:val="000000"/>
                <w:rtl w:val="0"/>
              </w:rPr>
              <w:t xml:space="preserve">. Iaşi. Editura Polirom.</w:t>
            </w:r>
          </w:p>
          <w:p w:rsidR="00000000" w:rsidDel="00000000" w:rsidP="00000000" w:rsidRDefault="00000000" w:rsidRPr="00000000" w14:paraId="00000127">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28">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Legea Educaţiei Naţionale nr. 1 / 2011 cu completările şi adăugirile ulterioare –</w:t>
            </w:r>
            <w:r w:rsidDel="00000000" w:rsidR="00000000" w:rsidRPr="00000000">
              <w:rPr>
                <w:color w:val="0070c0"/>
                <w:rtl w:val="0"/>
              </w:rPr>
              <w:t xml:space="preserve"> </w:t>
            </w:r>
            <w:hyperlink r:id="rId17">
              <w:r w:rsidDel="00000000" w:rsidR="00000000" w:rsidRPr="00000000">
                <w:rPr>
                  <w:color w:val="0000ff"/>
                  <w:u w:val="single"/>
                  <w:rtl w:val="0"/>
                </w:rPr>
                <w:t xml:space="preserve">www.edu.ro</w:t>
              </w:r>
            </w:hyperlink>
            <w:r w:rsidDel="00000000" w:rsidR="00000000" w:rsidRPr="00000000">
              <w:rPr>
                <w:rtl w:val="0"/>
              </w:rPr>
            </w:r>
          </w:p>
          <w:p w:rsidR="00000000" w:rsidDel="00000000" w:rsidP="00000000" w:rsidRDefault="00000000" w:rsidRPr="00000000" w14:paraId="00000129">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 nr. 17/2007 din 09/01/2007 privind educaţia tinerilor supradotaţi, capabili de performanţă înaltă accesat la </w:t>
            </w:r>
            <w:hyperlink r:id="rId18">
              <w:r w:rsidDel="00000000" w:rsidR="00000000" w:rsidRPr="00000000">
                <w:rPr>
                  <w:color w:val="0000ff"/>
                  <w:u w:val="single"/>
                  <w:rtl w:val="0"/>
                </w:rPr>
                <w:t xml:space="preserve">http://www.supradotati.ro/legea-privind-educatia-tinerilor-supradotati-capabili-de-performanta-inalta.php</w:t>
              </w:r>
            </w:hyperlink>
            <w:r w:rsidDel="00000000" w:rsidR="00000000" w:rsidRPr="00000000">
              <w:rPr>
                <w:color w:val="0070c0"/>
                <w:rtl w:val="0"/>
              </w:rPr>
              <w:t xml:space="preserve"> </w:t>
            </w:r>
            <w:r w:rsidDel="00000000" w:rsidR="00000000" w:rsidRPr="00000000">
              <w:rPr>
                <w:color w:val="000000"/>
                <w:rtl w:val="0"/>
              </w:rPr>
              <w:t xml:space="preserve">în 5.09.2018</w:t>
            </w:r>
            <w:r w:rsidDel="00000000" w:rsidR="00000000" w:rsidRPr="00000000">
              <w:rPr>
                <w:rtl w:val="0"/>
              </w:rPr>
            </w:r>
          </w:p>
          <w:p w:rsidR="00000000" w:rsidDel="00000000" w:rsidP="00000000" w:rsidRDefault="00000000" w:rsidRPr="00000000" w14:paraId="0000012A">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DFES gifted and talented education – www.standards.dfes.gov.uk/excellence/gift/</w:t>
            </w:r>
          </w:p>
          <w:p w:rsidR="00000000" w:rsidDel="00000000" w:rsidP="00000000" w:rsidRDefault="00000000" w:rsidRPr="00000000" w14:paraId="0000012B">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***Department for Education - </w:t>
            </w:r>
            <w:hyperlink r:id="rId19">
              <w:r w:rsidDel="00000000" w:rsidR="00000000" w:rsidRPr="00000000">
                <w:rPr>
                  <w:color w:val="0000ff"/>
                  <w:u w:val="single"/>
                  <w:rtl w:val="0"/>
                </w:rPr>
                <w:t xml:space="preserve">www.standards.dcsf.gov.uk</w:t>
              </w:r>
            </w:hyperlink>
            <w:r w:rsidDel="00000000" w:rsidR="00000000" w:rsidRPr="00000000">
              <w:rPr>
                <w:color w:val="000000"/>
                <w:rtl w:val="0"/>
              </w:rPr>
              <w:t xml:space="preserve"> </w:t>
            </w:r>
          </w:p>
          <w:p w:rsidR="00000000" w:rsidDel="00000000" w:rsidP="00000000" w:rsidRDefault="00000000" w:rsidRPr="00000000" w14:paraId="0000012C">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***European Council for High Ability – </w:t>
            </w:r>
            <w:hyperlink r:id="rId20">
              <w:r w:rsidDel="00000000" w:rsidR="00000000" w:rsidRPr="00000000">
                <w:rPr>
                  <w:color w:val="0000ff"/>
                  <w:u w:val="single"/>
                  <w:rtl w:val="0"/>
                </w:rPr>
                <w:t xml:space="preserve">www.echa.info</w:t>
              </w:r>
            </w:hyperlink>
            <w:r w:rsidDel="00000000" w:rsidR="00000000" w:rsidRPr="00000000">
              <w:rPr>
                <w:color w:val="000000"/>
                <w:rtl w:val="0"/>
              </w:rPr>
              <w:t xml:space="preserve"> </w:t>
            </w:r>
          </w:p>
          <w:p w:rsidR="00000000" w:rsidDel="00000000" w:rsidP="00000000" w:rsidRDefault="00000000" w:rsidRPr="00000000" w14:paraId="0000012D">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***National coordinator training – </w:t>
            </w:r>
            <w:hyperlink r:id="rId21">
              <w:r w:rsidDel="00000000" w:rsidR="00000000" w:rsidRPr="00000000">
                <w:rPr>
                  <w:color w:val="0000ff"/>
                  <w:u w:val="single"/>
                  <w:rtl w:val="0"/>
                </w:rPr>
                <w:t xml:space="preserve">www.brookes.ac.uk/schools/education/able pupils/</w:t>
              </w:r>
            </w:hyperlink>
            <w:r w:rsidDel="00000000" w:rsidR="00000000" w:rsidRPr="00000000">
              <w:rPr>
                <w:color w:val="000000"/>
                <w:rtl w:val="0"/>
              </w:rPr>
              <w:t xml:space="preserve"> </w:t>
            </w:r>
          </w:p>
          <w:p w:rsidR="00000000" w:rsidDel="00000000" w:rsidP="00000000" w:rsidRDefault="00000000" w:rsidRPr="00000000" w14:paraId="0000012E">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***National Association for Gifted Children – </w:t>
            </w:r>
            <w:hyperlink r:id="rId22">
              <w:r w:rsidDel="00000000" w:rsidR="00000000" w:rsidRPr="00000000">
                <w:rPr>
                  <w:color w:val="0000ff"/>
                  <w:u w:val="single"/>
                  <w:rtl w:val="0"/>
                </w:rPr>
                <w:t xml:space="preserve">www.nagc.org</w:t>
              </w:r>
            </w:hyperlink>
            <w:r w:rsidDel="00000000" w:rsidR="00000000" w:rsidRPr="00000000">
              <w:rPr>
                <w:color w:val="000000"/>
                <w:rtl w:val="0"/>
              </w:rPr>
              <w:t xml:space="preserve"> </w:t>
            </w:r>
            <w:r w:rsidDel="00000000" w:rsidR="00000000" w:rsidRPr="00000000">
              <w:rPr>
                <w:rtl w:val="0"/>
              </w:rPr>
            </w:r>
          </w:p>
        </w:tc>
      </w:tr>
      <w:tr>
        <w:trPr>
          <w:cantSplit w:val="0"/>
          <w:trHeight w:val="778" w:hRule="atLeast"/>
          <w:tblHeader w:val="0"/>
        </w:trPr>
        <w:tc>
          <w:tcPr>
            <w:shd w:fill="f2f2f2" w:val="clear"/>
          </w:tcPr>
          <w:p w:rsidR="00000000" w:rsidDel="00000000" w:rsidP="00000000" w:rsidRDefault="00000000" w:rsidRPr="00000000" w14:paraId="00000130">
            <w:pPr>
              <w:spacing w:after="0" w:line="240" w:lineRule="auto"/>
              <w:ind w:left="0" w:hanging="2"/>
              <w:jc w:val="both"/>
              <w:rPr>
                <w:color w:val="000000"/>
              </w:rPr>
            </w:pPr>
            <w:r w:rsidDel="00000000" w:rsidR="00000000" w:rsidRPr="00000000">
              <w:rPr>
                <w:b w:val="1"/>
                <w:bCs w:val="1"/>
                <w:color w:val="000000"/>
                <w:rtl w:val="0"/>
              </w:rPr>
              <w:t xml:space="preserve">S3 – </w:t>
            </w:r>
            <w:r w:rsidDel="00000000" w:rsidR="00000000" w:rsidRPr="00000000">
              <w:rPr>
                <w:rtl w:val="0"/>
              </w:rPr>
              <w:t xml:space="preserve">Diagnoza </w:t>
            </w:r>
            <w:r w:rsidDel="00000000" w:rsidR="00000000" w:rsidRPr="00000000">
              <w:rPr>
                <w:b w:val="1"/>
                <w:bCs w:val="1"/>
                <w:rtl w:val="0"/>
              </w:rPr>
              <w:t xml:space="preserve">/ </w:t>
            </w:r>
            <w:r w:rsidDel="00000000" w:rsidR="00000000" w:rsidRPr="00000000">
              <w:rPr>
                <w:rtl w:val="0"/>
              </w:rPr>
              <w:t xml:space="preserve">evaluarea copiilor supradotați.</w:t>
            </w:r>
            <w:r w:rsidDel="00000000" w:rsidR="00000000" w:rsidRPr="00000000">
              <w:rPr>
                <w:rtl w:val="0"/>
              </w:rPr>
            </w:r>
          </w:p>
          <w:p w:rsidR="00000000" w:rsidDel="00000000" w:rsidP="00000000" w:rsidRDefault="00000000" w:rsidRPr="00000000" w14:paraId="00000131">
            <w:pPr>
              <w:spacing w:after="0" w:line="240" w:lineRule="auto"/>
              <w:ind w:left="0" w:hanging="2"/>
              <w:jc w:val="both"/>
              <w:rPr>
                <w:color w:val="000000"/>
              </w:rPr>
            </w:pPr>
            <w:r w:rsidDel="00000000" w:rsidR="00000000" w:rsidRPr="00000000">
              <w:rPr>
                <w:color w:val="000000"/>
                <w:rtl w:val="0"/>
              </w:rPr>
              <w:t xml:space="preserve"> Conceptul de supradotare între mit și realitate. Studii de caz.</w:t>
            </w:r>
          </w:p>
        </w:tc>
        <w:tc>
          <w:tcPr>
            <w:gridSpan w:val="2"/>
            <w:tcBorders>
              <w:right w:color="000000" w:space="0" w:sz="8" w:val="single"/>
            </w:tcBorders>
          </w:tcPr>
          <w:p w:rsidR="00000000" w:rsidDel="00000000" w:rsidP="00000000" w:rsidRDefault="00000000" w:rsidRPr="00000000" w14:paraId="00000132">
            <w:pPr>
              <w:spacing w:after="0" w:line="240" w:lineRule="auto"/>
              <w:ind w:left="0" w:hanging="2"/>
              <w:jc w:val="both"/>
              <w:rPr>
                <w:color w:val="000000"/>
              </w:rPr>
            </w:pPr>
            <w:r w:rsidDel="00000000" w:rsidR="00000000" w:rsidRPr="00000000">
              <w:rPr>
                <w:color w:val="00b050"/>
                <w:rtl w:val="0"/>
              </w:rPr>
              <w:t xml:space="preserve"> </w:t>
            </w:r>
            <w:r w:rsidDel="00000000" w:rsidR="00000000" w:rsidRPr="00000000">
              <w:rPr>
                <w:color w:val="000000"/>
                <w:rtl w:val="0"/>
              </w:rPr>
              <w:t xml:space="preserve">Expunerea, exemplificarea, studiul de caz</w:t>
            </w:r>
          </w:p>
        </w:tc>
        <w:tc>
          <w:tcPr>
            <w:gridSpan w:val="2"/>
            <w:tcBorders>
              <w:left w:color="000000" w:space="0" w:sz="8" w:val="single"/>
            </w:tcBorders>
          </w:tcPr>
          <w:p w:rsidR="00000000" w:rsidDel="00000000" w:rsidP="00000000" w:rsidRDefault="00000000" w:rsidRPr="00000000" w14:paraId="00000134">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35">
            <w:pPr>
              <w:numPr>
                <w:ilvl w:val="0"/>
                <w:numId w:val="10"/>
              </w:num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136">
            <w:pPr>
              <w:numPr>
                <w:ilvl w:val="0"/>
                <w:numId w:val="10"/>
              </w:numPr>
              <w:spacing w:after="0" w:line="240" w:lineRule="auto"/>
              <w:ind w:left="0" w:hanging="2"/>
              <w:rPr/>
            </w:pPr>
            <w:r w:rsidDel="00000000" w:rsidR="00000000" w:rsidRPr="00000000">
              <w:rPr>
                <w:rtl w:val="0"/>
              </w:rPr>
              <w:t xml:space="preserve">Roşan A. (2015). </w:t>
            </w:r>
            <w:r w:rsidDel="00000000" w:rsidR="00000000" w:rsidRPr="00000000">
              <w:rPr>
                <w:i w:val="1"/>
                <w:iCs w:val="1"/>
                <w:rtl w:val="0"/>
              </w:rPr>
              <w:t xml:space="preserve">Psihopedagogie specială. Modele de evaluare și intervenție</w:t>
            </w:r>
            <w:r w:rsidDel="00000000" w:rsidR="00000000" w:rsidRPr="00000000">
              <w:rPr>
                <w:rtl w:val="0"/>
              </w:rPr>
              <w:t xml:space="preserve">. Iaşi. Editura Polirom.</w:t>
            </w:r>
          </w:p>
          <w:p w:rsidR="00000000" w:rsidDel="00000000" w:rsidP="00000000" w:rsidRDefault="00000000" w:rsidRPr="00000000" w14:paraId="00000137">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Nonverbal Tests of Intelligence</w:t>
            </w:r>
            <w:r w:rsidDel="00000000" w:rsidR="00000000" w:rsidRPr="00000000">
              <w:rPr>
                <w:color w:val="000000"/>
                <w:rtl w:val="0"/>
              </w:rPr>
              <w:t xml:space="preserve">. Accesat la </w:t>
            </w:r>
            <w:hyperlink r:id="rId23">
              <w:r w:rsidDel="00000000" w:rsidR="00000000" w:rsidRPr="00000000">
                <w:rPr>
                  <w:color w:val="0000ff"/>
                  <w:u w:val="single"/>
                  <w:rtl w:val="0"/>
                </w:rPr>
                <w:t xml:space="preserve">http://www.fldoe.org/core/fileparse.php/7567/urlt/y2005-8.pdf</w:t>
              </w:r>
            </w:hyperlink>
            <w:r w:rsidDel="00000000" w:rsidR="00000000" w:rsidRPr="00000000">
              <w:rPr>
                <w:color w:val="0070c0"/>
                <w:rtl w:val="0"/>
              </w:rPr>
              <w:t xml:space="preserve">  </w:t>
            </w:r>
            <w:r w:rsidDel="00000000" w:rsidR="00000000" w:rsidRPr="00000000">
              <w:rPr>
                <w:color w:val="000000"/>
                <w:rtl w:val="0"/>
              </w:rPr>
              <w:t xml:space="preserve">in 22.09.2016</w:t>
            </w:r>
            <w:r w:rsidDel="00000000" w:rsidR="00000000" w:rsidRPr="00000000">
              <w:rPr>
                <w:rtl w:val="0"/>
              </w:rPr>
            </w:r>
          </w:p>
          <w:p w:rsidR="00000000" w:rsidDel="00000000" w:rsidP="00000000" w:rsidRDefault="00000000" w:rsidRPr="00000000" w14:paraId="00000138">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Use of Part Scores of Intelligence accesat la </w:t>
            </w:r>
            <w:hyperlink r:id="rId24">
              <w:r w:rsidDel="00000000" w:rsidR="00000000" w:rsidRPr="00000000">
                <w:rPr>
                  <w:color w:val="0000ff"/>
                  <w:u w:val="single"/>
                  <w:rtl w:val="0"/>
                </w:rPr>
                <w:t xml:space="preserve">http://www.fldoe.org/core/fileparse.php/7567/urlt/y2005-9.pdf în</w:t>
              </w:r>
            </w:hyperlink>
            <w:r w:rsidDel="00000000" w:rsidR="00000000" w:rsidRPr="00000000">
              <w:rPr>
                <w:color w:val="0070c0"/>
                <w:rtl w:val="0"/>
              </w:rPr>
              <w:t xml:space="preserve"> </w:t>
            </w:r>
            <w:r w:rsidDel="00000000" w:rsidR="00000000" w:rsidRPr="00000000">
              <w:rPr>
                <w:color w:val="000000"/>
                <w:rtl w:val="0"/>
              </w:rPr>
              <w:t xml:space="preserve">12.09.2018</w:t>
            </w:r>
            <w:r w:rsidDel="00000000" w:rsidR="00000000" w:rsidRPr="00000000">
              <w:rPr>
                <w:rtl w:val="0"/>
              </w:rPr>
            </w:r>
          </w:p>
          <w:p w:rsidR="00000000" w:rsidDel="00000000" w:rsidP="00000000" w:rsidRDefault="00000000" w:rsidRPr="00000000" w14:paraId="00000139">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3A">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Myths about Gifted Students</w:t>
            </w:r>
            <w:r w:rsidDel="00000000" w:rsidR="00000000" w:rsidRPr="00000000">
              <w:rPr>
                <w:color w:val="000000"/>
                <w:rtl w:val="0"/>
              </w:rPr>
              <w:t xml:space="preserve">. Accesat la </w:t>
            </w:r>
            <w:hyperlink r:id="rId25">
              <w:r w:rsidDel="00000000" w:rsidR="00000000" w:rsidRPr="00000000">
                <w:rPr>
                  <w:color w:val="0000ff"/>
                  <w:u w:val="single"/>
                  <w:rtl w:val="0"/>
                </w:rPr>
                <w:t xml:space="preserve">http://www.nagc.org/resources-publications/resources/myths-about-gifted-students</w:t>
              </w:r>
            </w:hyperlink>
            <w:r w:rsidDel="00000000" w:rsidR="00000000" w:rsidRPr="00000000">
              <w:rPr>
                <w:color w:val="000000"/>
                <w:rtl w:val="0"/>
              </w:rPr>
              <w:t xml:space="preserve"> în 12.09.2018</w:t>
            </w:r>
            <w:r w:rsidDel="00000000" w:rsidR="00000000" w:rsidRPr="00000000">
              <w:rPr>
                <w:color w:val="0070c0"/>
                <w:rtl w:val="0"/>
              </w:rPr>
              <w:t xml:space="preserve"> </w:t>
            </w:r>
          </w:p>
          <w:p w:rsidR="00000000" w:rsidDel="00000000" w:rsidP="00000000" w:rsidRDefault="00000000" w:rsidRPr="00000000" w14:paraId="0000013B">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bookmarkStart w:colFirst="0" w:colLast="0" w:name="_heading=h.gjdgxs" w:id="0"/>
            <w:bookmarkEnd w:id="0"/>
            <w:r w:rsidDel="00000000" w:rsidR="00000000" w:rsidRPr="00000000">
              <w:rPr>
                <w:i w:val="1"/>
                <w:iCs w:val="1"/>
                <w:color w:val="000000"/>
                <w:rtl w:val="0"/>
              </w:rPr>
              <w:t xml:space="preserve">Identifying Gifted Children from Diverse Populations</w:t>
            </w:r>
            <w:r w:rsidDel="00000000" w:rsidR="00000000" w:rsidRPr="00000000">
              <w:rPr>
                <w:color w:val="000000"/>
                <w:rtl w:val="0"/>
              </w:rPr>
              <w:t xml:space="preserve">. Accesat la </w:t>
            </w:r>
            <w:hyperlink r:id="rId26">
              <w:r w:rsidDel="00000000" w:rsidR="00000000" w:rsidRPr="00000000">
                <w:rPr>
                  <w:color w:val="0000ff"/>
                  <w:u w:val="single"/>
                  <w:rtl w:val="0"/>
                </w:rPr>
                <w:t xml:space="preserve">http://www.nagc.org/resources-publications/resources/timely-topics/ensuring-diverse-learner-participation-gifted-0</w:t>
              </w:r>
            </w:hyperlink>
            <w:r w:rsidDel="00000000" w:rsidR="00000000" w:rsidRPr="00000000">
              <w:rPr>
                <w:color w:val="0070c0"/>
                <w:rtl w:val="0"/>
              </w:rPr>
              <w:t xml:space="preserve">  </w:t>
            </w:r>
            <w:r w:rsidDel="00000000" w:rsidR="00000000" w:rsidRPr="00000000">
              <w:rPr>
                <w:color w:val="000000"/>
                <w:rtl w:val="0"/>
              </w:rPr>
              <w:t xml:space="preserve">în 13.09.2018 </w:t>
            </w:r>
            <w:r w:rsidDel="00000000" w:rsidR="00000000" w:rsidRPr="00000000">
              <w:rPr>
                <w:rtl w:val="0"/>
              </w:rPr>
            </w:r>
          </w:p>
          <w:p w:rsidR="00000000" w:rsidDel="00000000" w:rsidP="00000000" w:rsidRDefault="00000000" w:rsidRPr="00000000" w14:paraId="0000013C">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Ensuring Gifted Children with Disabilities Receive Appropriate Services: Call for Comprehensive Assessment</w:t>
            </w:r>
            <w:r w:rsidDel="00000000" w:rsidR="00000000" w:rsidRPr="00000000">
              <w:rPr>
                <w:color w:val="000000"/>
                <w:rtl w:val="0"/>
              </w:rPr>
              <w:t xml:space="preserve">.  Accesat la </w:t>
            </w:r>
            <w:hyperlink r:id="rId27">
              <w:r w:rsidDel="00000000" w:rsidR="00000000" w:rsidRPr="00000000">
                <w:rPr>
                  <w:color w:val="0000ff"/>
                  <w:u w:val="single"/>
                  <w:rtl w:val="0"/>
                </w:rPr>
                <w:t xml:space="preserve">http://www.nagc.org/sites/default/files/Position%20Statement/Ensuring%20Gifted%20Children%20with%20Disabilities%20Receive%20Appropriate%20Services_0.pdf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p w:rsidR="00000000" w:rsidDel="00000000" w:rsidP="00000000" w:rsidRDefault="00000000" w:rsidRPr="00000000" w14:paraId="0000013D">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Use of the WISC-IV for gifted identification</w:t>
            </w:r>
            <w:r w:rsidDel="00000000" w:rsidR="00000000" w:rsidRPr="00000000">
              <w:rPr>
                <w:color w:val="000000"/>
                <w:rtl w:val="0"/>
              </w:rPr>
              <w:t xml:space="preserve">. Accesat la </w:t>
            </w:r>
            <w:hyperlink r:id="rId28">
              <w:r w:rsidDel="00000000" w:rsidR="00000000" w:rsidRPr="00000000">
                <w:rPr>
                  <w:color w:val="0000ff"/>
                  <w:u w:val="single"/>
                  <w:rtl w:val="0"/>
                </w:rPr>
                <w:t xml:space="preserve">http://www.nagc.org/sites/default/files/Position%20Statement/Use%20of%20WISC-IV%20%28rev%203-2010%29.pdf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3F">
            <w:pPr>
              <w:spacing w:after="0" w:line="240" w:lineRule="auto"/>
              <w:ind w:left="0" w:hanging="2"/>
              <w:rPr/>
            </w:pPr>
            <w:r w:rsidDel="00000000" w:rsidR="00000000" w:rsidRPr="00000000">
              <w:rPr>
                <w:b w:val="1"/>
                <w:bCs w:val="1"/>
                <w:color w:val="000000"/>
                <w:rtl w:val="0"/>
              </w:rPr>
              <w:t xml:space="preserve">S4 – </w:t>
            </w:r>
            <w:r w:rsidDel="00000000" w:rsidR="00000000" w:rsidRPr="00000000">
              <w:rPr>
                <w:rtl w:val="0"/>
              </w:rPr>
              <w:t xml:space="preserve">Profilul psihocomportamental</w:t>
            </w:r>
          </w:p>
          <w:p w:rsidR="00000000" w:rsidDel="00000000" w:rsidP="00000000" w:rsidRDefault="00000000" w:rsidRPr="00000000" w14:paraId="00000140">
            <w:pPr>
              <w:spacing w:after="0" w:line="240" w:lineRule="auto"/>
              <w:ind w:left="0" w:hanging="2"/>
              <w:rPr>
                <w:color w:val="000000"/>
              </w:rPr>
            </w:pPr>
            <w:r w:rsidDel="00000000" w:rsidR="00000000" w:rsidRPr="00000000">
              <w:rPr>
                <w:rtl w:val="0"/>
              </w:rPr>
              <w:t xml:space="preserve">al copiilor supradotaţi: analiză şi exemplificare</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41">
            <w:pPr>
              <w:spacing w:after="0" w:line="240" w:lineRule="auto"/>
              <w:ind w:left="0" w:hanging="2"/>
              <w:jc w:val="both"/>
              <w:rPr/>
            </w:pPr>
            <w:r w:rsidDel="00000000" w:rsidR="00000000" w:rsidRPr="00000000">
              <w:rPr>
                <w:rtl w:val="0"/>
              </w:rPr>
            </w:r>
          </w:p>
          <w:p w:rsidR="00000000" w:rsidDel="00000000" w:rsidP="00000000" w:rsidRDefault="00000000" w:rsidRPr="00000000" w14:paraId="00000142">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43">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45">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46">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w:t>
            </w:r>
            <w:r w:rsidDel="00000000" w:rsidR="00000000" w:rsidRPr="00000000">
              <w:rPr>
                <w:color w:val="0070c0"/>
                <w:rtl w:val="0"/>
              </w:rPr>
              <w:t xml:space="preserve">. </w:t>
            </w:r>
            <w:r w:rsidDel="00000000" w:rsidR="00000000" w:rsidRPr="00000000">
              <w:rPr>
                <w:color w:val="000000"/>
                <w:rtl w:val="0"/>
              </w:rPr>
              <w:t xml:space="preserve">Roterdam / Boston / Taipei</w:t>
            </w:r>
          </w:p>
          <w:p w:rsidR="00000000" w:rsidDel="00000000" w:rsidP="00000000" w:rsidRDefault="00000000" w:rsidRPr="00000000" w14:paraId="00000147">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b0f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w:t>
            </w:r>
            <w:r w:rsidDel="00000000" w:rsidR="00000000" w:rsidRPr="00000000">
              <w:rPr>
                <w:color w:val="000000"/>
                <w:rtl w:val="0"/>
              </w:rPr>
              <w:t xml:space="preserve">. Iași. Polirom</w:t>
            </w:r>
            <w:r w:rsidDel="00000000" w:rsidR="00000000" w:rsidRPr="00000000">
              <w:rPr>
                <w:color w:val="00b0f0"/>
                <w:rtl w:val="0"/>
              </w:rPr>
              <w:t xml:space="preserve">.</w:t>
            </w:r>
          </w:p>
          <w:p w:rsidR="00000000" w:rsidDel="00000000" w:rsidP="00000000" w:rsidRDefault="00000000" w:rsidRPr="00000000" w14:paraId="00000148">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hyperlink r:id="rId29">
              <w:r w:rsidDel="00000000" w:rsidR="00000000" w:rsidRPr="00000000">
                <w:rPr>
                  <w:i w:val="1"/>
                  <w:iCs w:val="1"/>
                  <w:color w:val="000000"/>
                  <w:rtl w:val="0"/>
                </w:rPr>
                <w:t xml:space="preserve">National Association for Gifted Children</w:t>
              </w:r>
            </w:hyperlink>
            <w:hyperlink r:id="rId30">
              <w:r w:rsidDel="00000000" w:rsidR="00000000" w:rsidRPr="00000000">
                <w:rPr>
                  <w:color w:val="000000"/>
                  <w:rtl w:val="0"/>
                </w:rPr>
                <w:t xml:space="preserve">. </w:t>
              </w:r>
            </w:hyperlink>
            <w:r w:rsidDel="00000000" w:rsidR="00000000" w:rsidRPr="00000000">
              <w:rPr>
                <w:color w:val="000000"/>
                <w:rtl w:val="0"/>
              </w:rPr>
              <w:t xml:space="preserve">Accesat la</w:t>
            </w:r>
            <w:r w:rsidDel="00000000" w:rsidR="00000000" w:rsidRPr="00000000">
              <w:rPr>
                <w:color w:val="1f1e1e"/>
                <w:rtl w:val="0"/>
              </w:rPr>
              <w:t xml:space="preserve"> </w:t>
            </w:r>
            <w:hyperlink r:id="rId31">
              <w:r w:rsidDel="00000000" w:rsidR="00000000" w:rsidRPr="00000000">
                <w:rPr>
                  <w:color w:val="0000ff"/>
                  <w:u w:val="single"/>
                  <w:rtl w:val="0"/>
                </w:rPr>
                <w:t xml:space="preserve">http://www.nagc.org/</w:t>
              </w:r>
            </w:hyperlink>
            <w:r w:rsidDel="00000000" w:rsidR="00000000" w:rsidRPr="00000000">
              <w:rPr>
                <w:color w:val="1f1e1e"/>
                <w:rtl w:val="0"/>
              </w:rPr>
              <w:t xml:space="preserve"> </w:t>
            </w:r>
            <w:r w:rsidDel="00000000" w:rsidR="00000000" w:rsidRPr="00000000">
              <w:rPr>
                <w:color w:val="000000"/>
                <w:rtl w:val="0"/>
              </w:rPr>
              <w:t xml:space="preserve">in 3.09.2018</w:t>
            </w:r>
          </w:p>
          <w:p w:rsidR="00000000" w:rsidDel="00000000" w:rsidP="00000000" w:rsidRDefault="00000000" w:rsidRPr="00000000" w14:paraId="00000149">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w:t>
            </w:r>
            <w:r w:rsidDel="00000000" w:rsidR="00000000" w:rsidRPr="00000000">
              <w:rPr>
                <w:color w:val="000000"/>
                <w:rtl w:val="0"/>
              </w:rPr>
              <w:t xml:space="preserve">. </w:t>
            </w:r>
            <w:r w:rsidDel="00000000" w:rsidR="00000000" w:rsidRPr="00000000">
              <w:rPr>
                <w:i w:val="1"/>
                <w:iCs w:val="1"/>
                <w:color w:val="000000"/>
                <w:rtl w:val="0"/>
              </w:rPr>
              <w:t xml:space="preserve">Noi orizonturi</w:t>
            </w:r>
            <w:r w:rsidDel="00000000" w:rsidR="00000000" w:rsidRPr="00000000">
              <w:rPr>
                <w:color w:val="000000"/>
                <w:rtl w:val="0"/>
              </w:rPr>
              <w:t xml:space="preserve"> (Ed. a II-a). București. Editura Sigma.</w:t>
            </w:r>
          </w:p>
          <w:p w:rsidR="00000000" w:rsidDel="00000000" w:rsidP="00000000" w:rsidRDefault="00000000" w:rsidRPr="00000000" w14:paraId="0000014A">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Children with Attention Deficit Hyperactivity Disorder  (ADHD) </w:t>
            </w:r>
            <w:r w:rsidDel="00000000" w:rsidR="00000000" w:rsidRPr="00000000">
              <w:rPr>
                <w:color w:val="000000"/>
                <w:rtl w:val="0"/>
              </w:rPr>
              <w:t xml:space="preserve">accesat la </w:t>
            </w:r>
            <w:hyperlink r:id="rId32">
              <w:r w:rsidDel="00000000" w:rsidR="00000000" w:rsidRPr="00000000">
                <w:rPr>
                  <w:color w:val="0000ff"/>
                  <w:u w:val="single"/>
                  <w:vertAlign w:val="baseline"/>
                  <w:rtl w:val="0"/>
                </w:rPr>
                <w:t xml:space="preserve">http://files.eric.ed.gov/fulltext/ED482344.pdf în 2.09.2018</w:t>
              </w:r>
            </w:hyperlink>
            <w:r w:rsidDel="00000000" w:rsidR="00000000" w:rsidRPr="00000000">
              <w:rPr>
                <w:rtl w:val="0"/>
              </w:rPr>
            </w:r>
          </w:p>
          <w:p w:rsidR="00000000" w:rsidDel="00000000" w:rsidP="00000000" w:rsidRDefault="00000000" w:rsidRPr="00000000" w14:paraId="0000014B">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4C">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4D">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F. R., &amp; Reis, S. M. (2002). Gifted students with learning disabilities. In M. Neihart, S. M. Reis, N. Robinson, and S. Moon (Eds.), </w:t>
            </w:r>
            <w:r w:rsidDel="00000000" w:rsidR="00000000" w:rsidRPr="00000000">
              <w:rPr>
                <w:i w:val="1"/>
                <w:iCs w:val="1"/>
                <w:color w:val="000000"/>
                <w:rtl w:val="0"/>
              </w:rPr>
              <w:t xml:space="preserve">The Social and Emotional Development of Gifted Children</w:t>
            </w:r>
            <w:r w:rsidDel="00000000" w:rsidR="00000000" w:rsidRPr="00000000">
              <w:rPr>
                <w:color w:val="000000"/>
                <w:rtl w:val="0"/>
              </w:rPr>
              <w:t xml:space="preserve"> (pp. 177-192). Waco TX: Prufrock Press</w:t>
            </w:r>
          </w:p>
          <w:p w:rsidR="00000000" w:rsidDel="00000000" w:rsidP="00000000" w:rsidRDefault="00000000" w:rsidRPr="00000000" w14:paraId="0000014E">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Reis, S. M., Renzulli, J.S. (2004). Current research on the social and emotional development of gifted and talented students: Good news and future possibilities. În </w:t>
            </w:r>
            <w:r w:rsidDel="00000000" w:rsidR="00000000" w:rsidRPr="00000000">
              <w:rPr>
                <w:i w:val="1"/>
                <w:iCs w:val="1"/>
                <w:color w:val="000000"/>
                <w:rtl w:val="0"/>
              </w:rPr>
              <w:t xml:space="preserve">Psychology in the Schools</w:t>
            </w:r>
            <w:r w:rsidDel="00000000" w:rsidR="00000000" w:rsidRPr="00000000">
              <w:rPr>
                <w:color w:val="000000"/>
                <w:rtl w:val="0"/>
              </w:rPr>
              <w:t xml:space="preserve">, Vol. 41(1), p. 119 – 130</w:t>
            </w:r>
          </w:p>
          <w:p w:rsidR="00000000" w:rsidDel="00000000" w:rsidP="00000000" w:rsidRDefault="00000000" w:rsidRPr="00000000" w14:paraId="0000014F">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R. (2009). Effects of talents unlimited counseling on gifted/learning disabled students. În </w:t>
            </w:r>
            <w:r w:rsidDel="00000000" w:rsidR="00000000" w:rsidRPr="00000000">
              <w:rPr>
                <w:i w:val="1"/>
                <w:iCs w:val="1"/>
                <w:color w:val="000000"/>
                <w:rtl w:val="0"/>
              </w:rPr>
              <w:t xml:space="preserve">Gifted Education International </w:t>
            </w:r>
            <w:r w:rsidDel="00000000" w:rsidR="00000000" w:rsidRPr="00000000">
              <w:rPr>
                <w:color w:val="000000"/>
                <w:rtl w:val="0"/>
              </w:rPr>
              <w:t xml:space="preserve">May 2009   vol. 25  no. 2 , p.144-164</w:t>
            </w:r>
          </w:p>
          <w:p w:rsidR="00000000" w:rsidDel="00000000" w:rsidP="00000000" w:rsidRDefault="00000000" w:rsidRPr="00000000" w14:paraId="00000150">
            <w:pPr>
              <w:spacing w:after="0" w:line="240" w:lineRule="auto"/>
              <w:ind w:left="0" w:hanging="2"/>
              <w:jc w:val="both"/>
              <w:rPr>
                <w:color w:val="0070c0"/>
              </w:rPr>
            </w:pPr>
            <w:r w:rsidDel="00000000" w:rsidR="00000000" w:rsidRPr="00000000">
              <w:rPr>
                <w:rtl w:val="0"/>
              </w:rPr>
            </w:r>
          </w:p>
        </w:tc>
      </w:tr>
      <w:tr>
        <w:trPr>
          <w:cantSplit w:val="0"/>
          <w:trHeight w:val="344" w:hRule="atLeast"/>
          <w:tblHeader w:val="0"/>
        </w:trPr>
        <w:tc>
          <w:tcPr>
            <w:shd w:fill="f2f2f2" w:val="clear"/>
          </w:tcPr>
          <w:p w:rsidR="00000000" w:rsidDel="00000000" w:rsidP="00000000" w:rsidRDefault="00000000" w:rsidRPr="00000000" w14:paraId="00000152">
            <w:pPr>
              <w:spacing w:after="0" w:line="240" w:lineRule="auto"/>
              <w:ind w:left="0" w:hanging="2"/>
              <w:jc w:val="both"/>
              <w:rPr/>
            </w:pPr>
            <w:r w:rsidDel="00000000" w:rsidR="00000000" w:rsidRPr="00000000">
              <w:rPr>
                <w:color w:val="000000"/>
                <w:rtl w:val="0"/>
              </w:rPr>
              <w:t xml:space="preserve"> </w:t>
            </w:r>
            <w:r w:rsidDel="00000000" w:rsidR="00000000" w:rsidRPr="00000000">
              <w:rPr>
                <w:b w:val="1"/>
                <w:bCs w:val="1"/>
                <w:color w:val="000000"/>
                <w:rtl w:val="0"/>
              </w:rPr>
              <w:t xml:space="preserve">S5 – </w:t>
            </w:r>
            <w:r w:rsidDel="00000000" w:rsidR="00000000" w:rsidRPr="00000000">
              <w:rPr>
                <w:rtl w:val="0"/>
              </w:rPr>
              <w:t xml:space="preserve">Nevoi educaționale specifice copiilor supradotaţi. Proiectarea</w:t>
            </w:r>
          </w:p>
          <w:p w:rsidR="00000000" w:rsidDel="00000000" w:rsidP="00000000" w:rsidRDefault="00000000" w:rsidRPr="00000000" w14:paraId="00000153">
            <w:pPr>
              <w:spacing w:after="0" w:line="240" w:lineRule="auto"/>
              <w:ind w:left="0" w:hanging="2"/>
              <w:jc w:val="both"/>
              <w:rPr/>
            </w:pPr>
            <w:r w:rsidDel="00000000" w:rsidR="00000000" w:rsidRPr="00000000">
              <w:rPr>
                <w:rtl w:val="0"/>
              </w:rPr>
              <w:t xml:space="preserve">curriculum-ului diferenţiat şi</w:t>
            </w:r>
          </w:p>
          <w:p w:rsidR="00000000" w:rsidDel="00000000" w:rsidP="00000000" w:rsidRDefault="00000000" w:rsidRPr="00000000" w14:paraId="00000154">
            <w:pPr>
              <w:spacing w:after="0" w:line="240" w:lineRule="auto"/>
              <w:ind w:left="0" w:hanging="2"/>
              <w:jc w:val="both"/>
              <w:rPr>
                <w:color w:val="000000"/>
              </w:rPr>
            </w:pPr>
            <w:r w:rsidDel="00000000" w:rsidR="00000000" w:rsidRPr="00000000">
              <w:rPr>
                <w:rtl w:val="0"/>
              </w:rPr>
              <w:t xml:space="preserve">personalizat</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55">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56">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58">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59">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 Roterdam / Boston – Taipei</w:t>
            </w:r>
          </w:p>
          <w:p w:rsidR="00000000" w:rsidDel="00000000" w:rsidP="00000000" w:rsidRDefault="00000000" w:rsidRPr="00000000" w14:paraId="0000015A">
            <w:pPr>
              <w:numPr>
                <w:ilvl w:val="0"/>
                <w:numId w:val="8"/>
              </w:numPr>
              <w:spacing w:after="0" w:line="240" w:lineRule="auto"/>
              <w:ind w:left="0" w:hanging="2"/>
              <w:rPr/>
            </w:pPr>
            <w:r w:rsidDel="00000000" w:rsidR="00000000" w:rsidRPr="00000000">
              <w:rPr>
                <w:rtl w:val="0"/>
              </w:rPr>
              <w:t xml:space="preserve">Crețu, C.(1998). Curriculum diferențiat și personalizat. Ghid metodologic pentru învățătorii, profesorii și părinții copiilor cu disponibilități aptitudinale înalte. Polirom.</w:t>
            </w:r>
          </w:p>
          <w:p w:rsidR="00000000" w:rsidDel="00000000" w:rsidP="00000000" w:rsidRDefault="00000000" w:rsidRPr="00000000" w14:paraId="0000015B">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Editura Didactică şi Pedagogică.</w:t>
            </w:r>
          </w:p>
          <w:p w:rsidR="00000000" w:rsidDel="00000000" w:rsidP="00000000" w:rsidRDefault="00000000" w:rsidRPr="00000000" w14:paraId="0000015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   </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line="240" w:lineRule="auto"/>
              <w:ind w:left="0" w:firstLine="0"/>
              <w:rPr>
                <w:color w:val="000000"/>
              </w:rPr>
            </w:pPr>
            <w:r w:rsidDel="00000000" w:rsidR="00000000" w:rsidRPr="00000000">
              <w:rPr>
                <w:rtl w:val="0"/>
              </w:rPr>
            </w:r>
          </w:p>
          <w:p w:rsidR="00000000" w:rsidDel="00000000" w:rsidP="00000000" w:rsidRDefault="00000000" w:rsidRPr="00000000" w14:paraId="0000015E">
            <w:pPr>
              <w:numPr>
                <w:ilvl w:val="0"/>
                <w:numId w:val="8"/>
              </w:numPr>
              <w:spacing w:after="0" w:line="240" w:lineRule="auto"/>
              <w:ind w:left="0" w:hanging="2"/>
              <w:rPr/>
            </w:pPr>
            <w:r w:rsidDel="00000000" w:rsidR="00000000" w:rsidRPr="00000000">
              <w:rPr>
                <w:rtl w:val="0"/>
              </w:rPr>
              <w:t xml:space="preserve">Roşan A. (2015). Psihopedagogie specială. Modele de evaluare și intervenție. Iaşi. Editura Polirom.</w:t>
            </w:r>
          </w:p>
          <w:p w:rsidR="00000000" w:rsidDel="00000000" w:rsidP="00000000" w:rsidRDefault="00000000" w:rsidRPr="00000000" w14:paraId="0000015F">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Stănescu, I. M. (2002). </w:t>
            </w:r>
            <w:r w:rsidDel="00000000" w:rsidR="00000000" w:rsidRPr="00000000">
              <w:rPr>
                <w:i w:val="1"/>
                <w:iCs w:val="1"/>
                <w:color w:val="000000"/>
                <w:rtl w:val="0"/>
              </w:rPr>
              <w:t xml:space="preserve">Instruirea diferențiată a elevilor supradotați</w:t>
            </w:r>
            <w:r w:rsidDel="00000000" w:rsidR="00000000" w:rsidRPr="00000000">
              <w:rPr>
                <w:color w:val="000000"/>
                <w:rtl w:val="0"/>
              </w:rPr>
              <w:t xml:space="preserve">. Polirom.</w:t>
            </w:r>
          </w:p>
          <w:p w:rsidR="00000000" w:rsidDel="00000000" w:rsidP="00000000" w:rsidRDefault="00000000" w:rsidRPr="00000000" w14:paraId="00000160">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hyperlink r:id="rId33">
              <w:r w:rsidDel="00000000" w:rsidR="00000000" w:rsidRPr="00000000">
                <w:rPr>
                  <w:i w:val="1"/>
                  <w:iCs w:val="1"/>
                  <w:color w:val="000000"/>
                  <w:rtl w:val="0"/>
                </w:rPr>
                <w:t xml:space="preserve">Florida's Frameworks for K-12 Gifted Learners</w:t>
              </w:r>
            </w:hyperlink>
            <w:r w:rsidDel="00000000" w:rsidR="00000000" w:rsidRPr="00000000">
              <w:rPr>
                <w:color w:val="000000"/>
                <w:rtl w:val="0"/>
              </w:rPr>
              <w:t xml:space="preserve">. Disponibil l</w:t>
            </w:r>
            <w:r w:rsidDel="00000000" w:rsidR="00000000" w:rsidRPr="00000000">
              <w:rPr>
                <w:color w:val="1f1e1e"/>
                <w:rtl w:val="0"/>
              </w:rPr>
              <w:t xml:space="preserve">a  </w:t>
            </w:r>
            <w:hyperlink r:id="rId34">
              <w:r w:rsidDel="00000000" w:rsidR="00000000" w:rsidRPr="00000000">
                <w:rPr>
                  <w:color w:val="0000ff"/>
                  <w:u w:val="single"/>
                  <w:rtl w:val="0"/>
                </w:rPr>
                <w:t xml:space="preserve">http://www.fldoe.org/core/fileparse.php/7567/urlt/k12giftedlearners.pdf</w:t>
              </w:r>
            </w:hyperlink>
            <w:r w:rsidDel="00000000" w:rsidR="00000000" w:rsidRPr="00000000">
              <w:rPr>
                <w:color w:val="000000"/>
                <w:rtl w:val="0"/>
              </w:rPr>
              <w:t xml:space="preserve">. Accesat în 3.09.2018</w:t>
            </w:r>
            <w:r w:rsidDel="00000000" w:rsidR="00000000" w:rsidRPr="00000000">
              <w:rPr>
                <w:rtl w:val="0"/>
              </w:rPr>
            </w:r>
          </w:p>
          <w:p w:rsidR="00000000" w:rsidDel="00000000" w:rsidP="00000000" w:rsidRDefault="00000000" w:rsidRPr="00000000" w14:paraId="00000161">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Disponibil la </w:t>
            </w:r>
            <w:hyperlink r:id="rId35">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accesat în 2.09.2018</w:t>
            </w:r>
            <w:r w:rsidDel="00000000" w:rsidR="00000000" w:rsidRPr="00000000">
              <w:rPr>
                <w:rtl w:val="0"/>
              </w:rPr>
            </w:r>
          </w:p>
          <w:p w:rsidR="00000000" w:rsidDel="00000000" w:rsidP="00000000" w:rsidRDefault="00000000" w:rsidRPr="00000000" w14:paraId="00000162">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1f1e1e"/>
                <w:rtl w:val="0"/>
              </w:rPr>
              <w:t xml:space="preserve">Rutigliano, A. &amp; N. Quarshie (2021).Policy approaches and initiatives for the inclusion of gifted students in OECD countries, OECD Education Working Papers, No. 262, OECD Publishing. https://doi.org/10.1787/c3f9ed87-en.</w:t>
            </w:r>
          </w:p>
        </w:tc>
      </w:tr>
      <w:tr>
        <w:trPr>
          <w:cantSplit w:val="0"/>
          <w:trHeight w:val="804" w:hRule="atLeast"/>
          <w:tblHeader w:val="0"/>
        </w:trPr>
        <w:tc>
          <w:tcPr>
            <w:shd w:fill="f2f2f2" w:val="clear"/>
          </w:tcPr>
          <w:p w:rsidR="00000000" w:rsidDel="00000000" w:rsidP="00000000" w:rsidRDefault="00000000" w:rsidRPr="00000000" w14:paraId="00000164">
            <w:pPr>
              <w:spacing w:after="0" w:line="240" w:lineRule="auto"/>
              <w:ind w:left="0" w:hanging="2"/>
              <w:jc w:val="both"/>
              <w:rPr/>
            </w:pPr>
            <w:r w:rsidDel="00000000" w:rsidR="00000000" w:rsidRPr="00000000">
              <w:rPr>
                <w:rtl w:val="0"/>
              </w:rPr>
              <w:t xml:space="preserve">S6 – Practici educaţionale. Adresabilitate: copii supradotaţi şi profesori.</w:t>
            </w:r>
          </w:p>
          <w:p w:rsidR="00000000" w:rsidDel="00000000" w:rsidP="00000000" w:rsidRDefault="00000000" w:rsidRPr="00000000" w14:paraId="00000165">
            <w:pPr>
              <w:spacing w:after="0" w:line="240" w:lineRule="auto"/>
              <w:ind w:left="0" w:hanging="2"/>
              <w:jc w:val="both"/>
              <w:rPr/>
            </w:pPr>
            <w:r w:rsidDel="00000000" w:rsidR="00000000" w:rsidRPr="00000000">
              <w:rPr>
                <w:rtl w:val="0"/>
              </w:rPr>
              <w:t xml:space="preserve">Cum învaţă copiii supradotaţi?</w:t>
            </w:r>
          </w:p>
          <w:p w:rsidR="00000000" w:rsidDel="00000000" w:rsidP="00000000" w:rsidRDefault="00000000" w:rsidRPr="00000000" w14:paraId="00000166">
            <w:pPr>
              <w:spacing w:after="0" w:line="240" w:lineRule="auto"/>
              <w:ind w:left="0" w:hanging="2"/>
              <w:jc w:val="both"/>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67">
            <w:pPr>
              <w:spacing w:after="0" w:line="240" w:lineRule="auto"/>
              <w:ind w:left="0" w:hanging="2"/>
              <w:jc w:val="both"/>
              <w:rPr/>
            </w:pPr>
            <w:r w:rsidDel="00000000" w:rsidR="00000000" w:rsidRPr="00000000">
              <w:rPr>
                <w:rtl w:val="0"/>
              </w:rPr>
              <w:t xml:space="preserve"> </w:t>
            </w:r>
          </w:p>
          <w:p w:rsidR="00000000" w:rsidDel="00000000" w:rsidP="00000000" w:rsidRDefault="00000000" w:rsidRPr="00000000" w14:paraId="00000168">
            <w:pPr>
              <w:spacing w:after="0" w:line="240" w:lineRule="auto"/>
              <w:ind w:left="0" w:hanging="2"/>
              <w:jc w:val="both"/>
              <w:rPr/>
            </w:pPr>
            <w:r w:rsidDel="00000000" w:rsidR="00000000" w:rsidRPr="00000000">
              <w:rPr>
                <w:rtl w:val="0"/>
              </w:rPr>
              <w:t xml:space="preserve">Expunerea, simularea, demonstrația, problematizarea, studiul de caz.</w:t>
            </w:r>
          </w:p>
          <w:p w:rsidR="00000000" w:rsidDel="00000000" w:rsidP="00000000" w:rsidRDefault="00000000" w:rsidRPr="00000000" w14:paraId="00000169">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6C">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Education Practices</w:t>
            </w:r>
            <w:r w:rsidDel="00000000" w:rsidR="00000000" w:rsidRPr="00000000">
              <w:rPr>
                <w:color w:val="000000"/>
                <w:rtl w:val="0"/>
              </w:rPr>
              <w:t xml:space="preserve">. Disponibil la </w:t>
            </w:r>
            <w:hyperlink r:id="rId36">
              <w:r w:rsidDel="00000000" w:rsidR="00000000" w:rsidRPr="00000000">
                <w:rPr>
                  <w:color w:val="0000ff"/>
                  <w:u w:val="single"/>
                  <w:rtl w:val="0"/>
                </w:rPr>
                <w:t xml:space="preserve">http://www.nagc.org/resources-publications/gifted-education-practices</w:t>
              </w:r>
            </w:hyperlink>
            <w:r w:rsidDel="00000000" w:rsidR="00000000" w:rsidRPr="00000000">
              <w:rPr>
                <w:color w:val="000000"/>
                <w:rtl w:val="0"/>
              </w:rPr>
              <w:t xml:space="preserve">. Accesat în 10.09.2018</w:t>
            </w:r>
            <w:r w:rsidDel="00000000" w:rsidR="00000000" w:rsidRPr="00000000">
              <w:rPr>
                <w:rtl w:val="0"/>
              </w:rPr>
            </w:r>
          </w:p>
          <w:p w:rsidR="00000000" w:rsidDel="00000000" w:rsidP="00000000" w:rsidRDefault="00000000" w:rsidRPr="00000000" w14:paraId="0000016D">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Loveless, T., Farkas, S., &amp; Duffett, A. (2008). </w:t>
            </w:r>
            <w:r w:rsidDel="00000000" w:rsidR="00000000" w:rsidRPr="00000000">
              <w:rPr>
                <w:i w:val="1"/>
                <w:iCs w:val="1"/>
                <w:color w:val="000000"/>
                <w:rtl w:val="0"/>
              </w:rPr>
              <w:t xml:space="preserve">High-achieving students in the era of NCLB.</w:t>
            </w:r>
            <w:r w:rsidDel="00000000" w:rsidR="00000000" w:rsidRPr="00000000">
              <w:rPr>
                <w:color w:val="000000"/>
                <w:rtl w:val="0"/>
              </w:rPr>
              <w:t xml:space="preserve"> Washington, DC: Thomas B. Fordham Institute.  Disponibil la </w:t>
            </w:r>
            <w:hyperlink r:id="rId37">
              <w:r w:rsidDel="00000000" w:rsidR="00000000" w:rsidRPr="00000000">
                <w:rPr>
                  <w:color w:val="0000ff"/>
                  <w:u w:val="single"/>
                  <w:rtl w:val="0"/>
                </w:rPr>
                <w:t xml:space="preserve">https://edex.s3-us-west-2.amazonaws.com/publication/pdfs/20080618_high_achievers_7.pdf</w:t>
              </w:r>
            </w:hyperlink>
            <w:r w:rsidDel="00000000" w:rsidR="00000000" w:rsidRPr="00000000">
              <w:rPr>
                <w:color w:val="0070c0"/>
                <w:rtl w:val="0"/>
              </w:rPr>
              <w:t xml:space="preserve"> </w:t>
            </w:r>
            <w:r w:rsidDel="00000000" w:rsidR="00000000" w:rsidRPr="00000000">
              <w:rPr>
                <w:color w:val="000000"/>
                <w:rtl w:val="0"/>
              </w:rPr>
              <w:t xml:space="preserve">Accesat </w:t>
            </w:r>
            <w:r w:rsidDel="00000000" w:rsidR="00000000" w:rsidRPr="00000000">
              <w:rPr>
                <w:color w:val="0070c0"/>
                <w:rtl w:val="0"/>
              </w:rPr>
              <w:t xml:space="preserve">  </w:t>
            </w:r>
            <w:r w:rsidDel="00000000" w:rsidR="00000000" w:rsidRPr="00000000">
              <w:rPr>
                <w:color w:val="000000"/>
                <w:rtl w:val="0"/>
              </w:rPr>
              <w:t xml:space="preserve">în 4.09.2018</w:t>
            </w:r>
            <w:r w:rsidDel="00000000" w:rsidR="00000000" w:rsidRPr="00000000">
              <w:rPr>
                <w:rtl w:val="0"/>
              </w:rPr>
            </w:r>
          </w:p>
          <w:p w:rsidR="00000000" w:rsidDel="00000000" w:rsidP="00000000" w:rsidRDefault="00000000" w:rsidRPr="00000000" w14:paraId="0000016E">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6F">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5 Ways Gifted Students Learn Differently.</w:t>
            </w:r>
            <w:r w:rsidDel="00000000" w:rsidR="00000000" w:rsidRPr="00000000">
              <w:rPr>
                <w:color w:val="000000"/>
                <w:rtl w:val="0"/>
              </w:rPr>
              <w:t xml:space="preserve"> Disponibil la </w:t>
            </w:r>
            <w:hyperlink r:id="rId38">
              <w:r w:rsidDel="00000000" w:rsidR="00000000" w:rsidRPr="00000000">
                <w:rPr>
                  <w:color w:val="0000ff"/>
                  <w:u w:val="single"/>
                  <w:vertAlign w:val="baseline"/>
                  <w:rtl w:val="0"/>
                </w:rPr>
                <w:t xml:space="preserve">http://blogs.edweek.org/edweek/education_futures/2016/06/5_ways_gifted_students_learn_differently.html Accesat în 4.09.2018</w:t>
              </w:r>
            </w:hyperlink>
            <w:r w:rsidDel="00000000" w:rsidR="00000000" w:rsidRPr="00000000">
              <w:rPr>
                <w:rtl w:val="0"/>
              </w:rPr>
            </w:r>
          </w:p>
          <w:p w:rsidR="00000000" w:rsidDel="00000000" w:rsidP="00000000" w:rsidRDefault="00000000" w:rsidRPr="00000000" w14:paraId="00000170">
            <w:pPr>
              <w:numPr>
                <w:ilvl w:val="0"/>
                <w:numId w:val="2"/>
              </w:numPr>
              <w:pBdr>
                <w:top w:space="0" w:sz="0" w:val="nil"/>
                <w:left w:space="0" w:sz="0" w:val="nil"/>
                <w:bottom w:space="0" w:sz="0" w:val="nil"/>
                <w:right w:space="0" w:sz="0" w:val="nil"/>
                <w:between w:space="0" w:sz="0" w:val="nil"/>
              </w:pBdr>
              <w:spacing w:after="0" w:line="240" w:lineRule="auto"/>
              <w:ind w:left="0" w:hanging="2"/>
              <w:jc w:val="both"/>
              <w:rPr/>
            </w:pPr>
            <w:r w:rsidDel="00000000" w:rsidR="00000000" w:rsidRPr="00000000">
              <w:rPr>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71">
            <w:pPr>
              <w:spacing w:after="0" w:line="240" w:lineRule="auto"/>
              <w:ind w:left="0" w:hanging="2"/>
              <w:jc w:val="both"/>
              <w:rPr>
                <w:color w:val="0070c0"/>
              </w:rPr>
            </w:pPr>
            <w:r w:rsidDel="00000000" w:rsidR="00000000" w:rsidRPr="00000000">
              <w:rPr>
                <w:rtl w:val="0"/>
              </w:rPr>
            </w:r>
          </w:p>
        </w:tc>
      </w:tr>
      <w:tr>
        <w:trPr>
          <w:cantSplit w:val="0"/>
          <w:trHeight w:val="434" w:hRule="atLeast"/>
          <w:tblHeader w:val="0"/>
        </w:trPr>
        <w:tc>
          <w:tcPr>
            <w:shd w:fill="f2f2f2" w:val="clear"/>
          </w:tcPr>
          <w:p w:rsidR="00000000" w:rsidDel="00000000" w:rsidP="00000000" w:rsidRDefault="00000000" w:rsidRPr="00000000" w14:paraId="00000173">
            <w:pPr>
              <w:spacing w:after="0" w:line="240" w:lineRule="auto"/>
              <w:ind w:left="0" w:hanging="2"/>
              <w:jc w:val="both"/>
              <w:rPr/>
            </w:pPr>
            <w:r w:rsidDel="00000000" w:rsidR="00000000" w:rsidRPr="00000000">
              <w:rPr>
                <w:b w:val="1"/>
                <w:bCs w:val="1"/>
                <w:rtl w:val="0"/>
              </w:rPr>
              <w:t xml:space="preserve"> S7 – </w:t>
            </w:r>
            <w:r w:rsidDel="00000000" w:rsidR="00000000" w:rsidRPr="00000000">
              <w:rPr>
                <w:rtl w:val="0"/>
              </w:rPr>
              <w:t xml:space="preserve">Programe  de formare a personalului didactic în domeniul psihopedagogiei copiilor supradotați </w:t>
            </w:r>
          </w:p>
        </w:tc>
        <w:tc>
          <w:tcPr>
            <w:gridSpan w:val="2"/>
            <w:tcBorders>
              <w:right w:color="000000" w:space="0" w:sz="8" w:val="single"/>
            </w:tcBorders>
          </w:tcPr>
          <w:p w:rsidR="00000000" w:rsidDel="00000000" w:rsidP="00000000" w:rsidRDefault="00000000" w:rsidRPr="00000000" w14:paraId="00000174">
            <w:pPr>
              <w:spacing w:after="0" w:line="240" w:lineRule="auto"/>
              <w:ind w:left="0" w:hanging="2"/>
              <w:jc w:val="both"/>
              <w:rPr/>
            </w:pPr>
            <w:r w:rsidDel="00000000" w:rsidR="00000000" w:rsidRPr="00000000">
              <w:rPr>
                <w:rtl w:val="0"/>
              </w:rPr>
              <w:t xml:space="preserve"> Expunerea, exercițiul, demonstrația.</w:t>
            </w:r>
          </w:p>
        </w:tc>
        <w:tc>
          <w:tcPr>
            <w:gridSpan w:val="2"/>
            <w:tcBorders>
              <w:left w:color="000000" w:space="0" w:sz="8" w:val="single"/>
            </w:tcBorders>
          </w:tcPr>
          <w:p w:rsidR="00000000" w:rsidDel="00000000" w:rsidP="00000000" w:rsidRDefault="00000000" w:rsidRPr="00000000" w14:paraId="00000176">
            <w:pPr>
              <w:spacing w:after="0" w:line="240" w:lineRule="auto"/>
              <w:ind w:left="0" w:hanging="2"/>
              <w:jc w:val="both"/>
              <w:rPr>
                <w:color w:val="000000"/>
              </w:rPr>
            </w:pPr>
            <w:r w:rsidDel="00000000" w:rsidR="00000000" w:rsidRPr="00000000">
              <w:rPr>
                <w:color w:val="000000"/>
                <w:rtl w:val="0"/>
              </w:rPr>
              <w:t xml:space="preserve"> Referințe:</w:t>
            </w:r>
          </w:p>
          <w:p w:rsidR="00000000" w:rsidDel="00000000" w:rsidP="00000000" w:rsidRDefault="00000000" w:rsidRPr="00000000" w14:paraId="00000177">
            <w:pPr>
              <w:numPr>
                <w:ilvl w:val="0"/>
                <w:numId w:val="5"/>
              </w:numPr>
              <w:spacing w:after="0" w:line="240" w:lineRule="auto"/>
              <w:ind w:left="0" w:hanging="2"/>
              <w:jc w:val="both"/>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w:t>
            </w:r>
            <w:r w:rsidDel="00000000" w:rsidR="00000000" w:rsidRPr="00000000">
              <w:rPr>
                <w:color w:val="000000"/>
                <w:rtl w:val="0"/>
              </w:rPr>
              <w:t xml:space="preserve">. Teză de doctorat, Universitatea ,,Al. I. Cuza” din Iași, cap. I, II, pp.8-61, 66-90.</w:t>
            </w:r>
          </w:p>
          <w:p w:rsidR="00000000" w:rsidDel="00000000" w:rsidP="00000000" w:rsidRDefault="00000000" w:rsidRPr="00000000" w14:paraId="00000178">
            <w:pPr>
              <w:numPr>
                <w:ilvl w:val="0"/>
                <w:numId w:val="5"/>
              </w:numPr>
              <w:spacing w:after="0" w:line="240" w:lineRule="auto"/>
              <w:ind w:left="0" w:hanging="2"/>
              <w:jc w:val="both"/>
              <w:rPr/>
            </w:pPr>
            <w:r w:rsidDel="00000000" w:rsidR="00000000" w:rsidRPr="00000000">
              <w:rPr>
                <w:rtl w:val="0"/>
              </w:rPr>
              <w:t xml:space="preserve">Dumitrescu, M., (2004).  </w:t>
            </w:r>
            <w:r w:rsidDel="00000000" w:rsidR="00000000" w:rsidRPr="00000000">
              <w:rPr>
                <w:i w:val="1"/>
                <w:iCs w:val="1"/>
                <w:rtl w:val="0"/>
              </w:rPr>
              <w:t xml:space="preserve">Psihopedagogia excelenței. Aspecte metodologice privind identificarea copiilor supradotați</w:t>
            </w:r>
            <w:r w:rsidDel="00000000" w:rsidR="00000000" w:rsidRPr="00000000">
              <w:rPr>
                <w:rtl w:val="0"/>
              </w:rPr>
              <w:t xml:space="preserve">. Editura Arves.</w:t>
            </w:r>
          </w:p>
          <w:p w:rsidR="00000000" w:rsidDel="00000000" w:rsidP="00000000" w:rsidRDefault="00000000" w:rsidRPr="00000000" w14:paraId="00000179">
            <w:pPr>
              <w:numPr>
                <w:ilvl w:val="0"/>
                <w:numId w:val="5"/>
              </w:numPr>
              <w:spacing w:after="0" w:line="240" w:lineRule="auto"/>
              <w:ind w:left="0" w:hanging="2"/>
              <w:jc w:val="both"/>
              <w:rPr/>
            </w:pPr>
            <w:r w:rsidDel="00000000" w:rsidR="00000000" w:rsidRPr="00000000">
              <w:rPr>
                <w:rtl w:val="0"/>
              </w:rPr>
              <w:t xml:space="preserve">Rutigliano, A. &amp; N. Quarshie (2021).</w:t>
            </w:r>
            <w:r w:rsidDel="00000000" w:rsidR="00000000" w:rsidRPr="00000000">
              <w:rPr>
                <w:i w:val="1"/>
                <w:iCs w:val="1"/>
                <w:rtl w:val="0"/>
              </w:rPr>
              <w:t xml:space="preserve">Policy approaches and initiatives for the inclusion of gifted students in OECD countries</w:t>
            </w:r>
            <w:r w:rsidDel="00000000" w:rsidR="00000000" w:rsidRPr="00000000">
              <w:rPr>
                <w:rtl w:val="0"/>
              </w:rPr>
              <w:t xml:space="preserve">, OECD Education Working Papers, No. 262, OECD Publishing. https://doi.org/10.1787/c3f9ed87-en.</w:t>
            </w:r>
          </w:p>
        </w:tc>
      </w:tr>
      <w:tr>
        <w:trPr>
          <w:cantSplit w:val="0"/>
          <w:tblHeader w:val="0"/>
        </w:trPr>
        <w:tc>
          <w:tcPr>
            <w:gridSpan w:val="5"/>
            <w:tcBorders>
              <w:bottom w:color="000000" w:space="0" w:sz="12" w:val="single"/>
            </w:tcBorders>
          </w:tcPr>
          <w:p w:rsidR="00000000" w:rsidDel="00000000" w:rsidP="00000000" w:rsidRDefault="00000000" w:rsidRPr="00000000" w14:paraId="0000017B">
            <w:pPr>
              <w:spacing w:after="0" w:line="240" w:lineRule="auto"/>
              <w:ind w:left="0" w:hanging="2"/>
              <w:jc w:val="both"/>
              <w:rPr>
                <w:color w:val="0070c0"/>
              </w:rPr>
            </w:pPr>
            <w:r w:rsidDel="00000000" w:rsidR="00000000" w:rsidRPr="00000000">
              <w:rPr>
                <w:rtl w:val="0"/>
              </w:rPr>
            </w:r>
          </w:p>
        </w:tc>
      </w:tr>
    </w:tbl>
    <w:p w:rsidR="00000000" w:rsidDel="00000000" w:rsidP="00000000" w:rsidRDefault="00000000" w:rsidRPr="00000000" w14:paraId="00000180">
      <w:pPr>
        <w:spacing w:after="0" w:line="240" w:lineRule="auto"/>
        <w:ind w:left="0" w:hanging="2"/>
        <w:jc w:val="both"/>
        <w:rPr/>
      </w:pPr>
      <w:r w:rsidDel="00000000" w:rsidR="00000000" w:rsidRPr="00000000">
        <w:rPr>
          <w:rtl w:val="0"/>
        </w:rPr>
      </w:r>
    </w:p>
    <w:p w:rsidR="00000000" w:rsidDel="00000000" w:rsidP="00000000" w:rsidRDefault="00000000" w:rsidRPr="00000000" w14:paraId="00000181">
      <w:pPr>
        <w:spacing w:after="0" w:line="240" w:lineRule="auto"/>
        <w:ind w:left="0" w:hanging="2"/>
        <w:jc w:val="both"/>
        <w:rPr/>
      </w:pPr>
      <w:r w:rsidDel="00000000" w:rsidR="00000000" w:rsidRPr="00000000">
        <w:rPr>
          <w:b w:val="1"/>
          <w:bCs w:val="1"/>
          <w:rtl w:val="0"/>
        </w:rPr>
        <w:t xml:space="preserve">8. Coroborarea conținuturilor disciplinei cu așteptările reprezentanților comunității epistemice, asociațiilor profesionale și angajatorilor reprezentativi din domeniul aferent programului  </w:t>
      </w:r>
      <w:r w:rsidDel="00000000" w:rsidR="00000000" w:rsidRPr="00000000">
        <w:rPr>
          <w:rtl w:val="0"/>
        </w:rPr>
      </w:r>
    </w:p>
    <w:tbl>
      <w:tblPr>
        <w:tblStyle w:val="Table8"/>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6"/>
        <w:tblGridChange w:id="0">
          <w:tblGrid>
            <w:gridCol w:w="9576"/>
          </w:tblGrid>
        </w:tblGridChange>
      </w:tblGrid>
      <w:tr>
        <w:trPr>
          <w:cantSplit w:val="0"/>
          <w:tblHeader w:val="0"/>
        </w:trPr>
        <w:tc>
          <w:tcPr>
            <w:tcBorders>
              <w:top w:color="000000" w:space="0" w:sz="12" w:val="single"/>
              <w:bottom w:color="000000" w:space="0" w:sz="12" w:val="single"/>
            </w:tcBorders>
          </w:tcPr>
          <w:p w:rsidR="00000000" w:rsidDel="00000000" w:rsidP="00000000" w:rsidRDefault="00000000" w:rsidRPr="00000000" w14:paraId="00000182">
            <w:pPr>
              <w:spacing w:after="0" w:line="240" w:lineRule="auto"/>
              <w:ind w:left="0" w:hanging="2"/>
              <w:jc w:val="both"/>
              <w:rPr>
                <w:color w:val="000000"/>
              </w:rPr>
            </w:pPr>
            <w:r w:rsidDel="00000000" w:rsidR="00000000" w:rsidRPr="00000000">
              <w:rPr>
                <w:color w:val="000000"/>
                <w:rtl w:val="0"/>
              </w:rPr>
              <w:t xml:space="preserve">*Aplicarea principiilor și obiectivelor educației copiilor supradotați în instituțiile școlare</w:t>
            </w:r>
          </w:p>
          <w:p w:rsidR="00000000" w:rsidDel="00000000" w:rsidP="00000000" w:rsidRDefault="00000000" w:rsidRPr="00000000" w14:paraId="00000183">
            <w:pPr>
              <w:spacing w:after="0" w:line="240" w:lineRule="auto"/>
              <w:ind w:left="0" w:hanging="2"/>
              <w:jc w:val="both"/>
              <w:rPr>
                <w:color w:val="000000"/>
              </w:rPr>
            </w:pPr>
            <w:r w:rsidDel="00000000" w:rsidR="00000000" w:rsidRPr="00000000">
              <w:rPr>
                <w:color w:val="000000"/>
                <w:rtl w:val="0"/>
              </w:rPr>
              <w:t xml:space="preserve"> *Abordarea și modelarea politicilor și programelor educative din perspectiva integrării sociale și /sau a promovării copiilor supradotați</w:t>
            </w:r>
          </w:p>
          <w:p w:rsidR="00000000" w:rsidDel="00000000" w:rsidP="00000000" w:rsidRDefault="00000000" w:rsidRPr="00000000" w14:paraId="00000184">
            <w:pPr>
              <w:spacing w:after="0" w:line="240" w:lineRule="auto"/>
              <w:ind w:left="0" w:hanging="2"/>
              <w:jc w:val="both"/>
              <w:rPr>
                <w:color w:val="000000"/>
              </w:rPr>
            </w:pPr>
            <w:r w:rsidDel="00000000" w:rsidR="00000000" w:rsidRPr="00000000">
              <w:rPr>
                <w:color w:val="000000"/>
                <w:rtl w:val="0"/>
              </w:rPr>
              <w:t xml:space="preserve">*Promovarea conceptelor pedagogice privind educația copiilor supradotați în contexte educative și didactice extrașcolare</w:t>
            </w:r>
          </w:p>
        </w:tc>
      </w:tr>
    </w:tbl>
    <w:p w:rsidR="00000000" w:rsidDel="00000000" w:rsidP="00000000" w:rsidRDefault="00000000" w:rsidRPr="00000000" w14:paraId="00000185">
      <w:pPr>
        <w:spacing w:after="0" w:line="240" w:lineRule="auto"/>
        <w:ind w:left="0" w:hanging="2"/>
        <w:jc w:val="both"/>
        <w:rPr/>
      </w:pPr>
      <w:r w:rsidDel="00000000" w:rsidR="00000000" w:rsidRPr="00000000">
        <w:rPr>
          <w:rtl w:val="0"/>
        </w:rPr>
      </w:r>
    </w:p>
    <w:p w:rsidR="00000000" w:rsidDel="00000000" w:rsidP="00000000" w:rsidRDefault="00000000" w:rsidRPr="00000000" w14:paraId="00000186">
      <w:pPr>
        <w:spacing w:after="0" w:line="240" w:lineRule="auto"/>
        <w:ind w:left="0" w:hanging="2"/>
        <w:jc w:val="both"/>
        <w:rPr/>
      </w:pPr>
      <w:r w:rsidDel="00000000" w:rsidR="00000000" w:rsidRPr="00000000">
        <w:rPr>
          <w:rtl w:val="0"/>
        </w:rPr>
      </w:r>
    </w:p>
    <w:p w:rsidR="00000000" w:rsidDel="00000000" w:rsidP="00000000" w:rsidRDefault="00000000" w:rsidRPr="00000000" w14:paraId="00000187">
      <w:pPr>
        <w:spacing w:after="0" w:line="240" w:lineRule="auto"/>
        <w:ind w:left="0" w:firstLine="0"/>
        <w:rPr>
          <w:b w:val="1"/>
          <w:bCs w:val="1"/>
          <w:color w:val="111111"/>
          <w:vertAlign w:val="baseline"/>
        </w:rPr>
      </w:pPr>
      <w:r w:rsidDel="00000000" w:rsidR="00000000" w:rsidRPr="00000000">
        <w:rPr>
          <w:b w:val="1"/>
          <w:bCs w:val="1"/>
          <w:color w:val="111111"/>
          <w:vertAlign w:val="baseline"/>
          <w:rtl w:val="0"/>
        </w:rPr>
        <w:t xml:space="preserve">9. Utilizarea instrumentelor bazate pe inteligența artificială generativă</w:t>
      </w:r>
    </w:p>
    <w:p w:rsidR="00000000" w:rsidDel="00000000" w:rsidP="00000000" w:rsidRDefault="00000000" w:rsidRPr="00000000" w14:paraId="00000188">
      <w:pPr>
        <w:spacing w:after="0" w:line="240" w:lineRule="auto"/>
        <w:ind w:left="0" w:firstLine="0"/>
        <w:rPr>
          <w:b w:val="1"/>
          <w:bCs w:val="1"/>
          <w:vertAlign w:val="baseline"/>
        </w:rPr>
      </w:pPr>
      <w:r w:rsidDel="00000000" w:rsidR="00000000" w:rsidRPr="00000000">
        <w:rPr>
          <w:rtl w:val="0"/>
        </w:rPr>
      </w:r>
    </w:p>
    <w:tbl>
      <w:tblPr>
        <w:tblStyle w:val="Table9"/>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89"/>
        <w:tblGridChange w:id="0">
          <w:tblGrid>
            <w:gridCol w:w="9389"/>
          </w:tblGrid>
        </w:tblGridChange>
      </w:tblGrid>
      <w:tr>
        <w:trPr>
          <w:cantSplit w:val="0"/>
          <w:trHeight w:val="558" w:hRule="atLeast"/>
          <w:tblHeader w:val="0"/>
        </w:trPr>
        <w:tc>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realizarea sarcinilor definite la secțiunea de evaluare seminar, este permisă utilizarea IAGen și IIAfen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(ChatGPT, Google Gemini, Copilot pentru text sau MidJourney pentru imaginii etc.)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generarea de idei, review  și documentare în sprijinirea creativității și a gândirii critice.  Nu este permisă folosirea IAgen și IIAgen pentru generarea automată a materialelor de evaluare fără verificare și aport  uman.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are obligația de insera promptul în conținutul sarcinii de evaluare pe care l-a folosit în generarea idelor cu ajutorul IAgen.</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Fiecare student va preciza, într-o declarație redactată distinct pentru fiecare sarcină de lucru, conform modelului din anexa 3 a </w:t>
            </w:r>
            <w:hyperlink r:id="rId39">
              <w:r w:rsidDel="00000000" w:rsidR="00000000" w:rsidRPr="00000000">
                <w:rPr>
                  <w:rFonts w:ascii="Calibri" w:cs="Calibri" w:eastAsia="Calibri" w:hAnsi="Calibri"/>
                  <w:b w:val="0"/>
                  <w:bCs w:val="0"/>
                  <w:i w:val="1"/>
                  <w:iCs w:val="1"/>
                  <w:smallCaps w:val="0"/>
                  <w:strike w:val="0"/>
                  <w:color w:val="0000ff"/>
                  <w:sz w:val="22"/>
                  <w:szCs w:val="22"/>
                  <w:u w:val="single"/>
                  <w:shd w:fill="auto" w:val="clear"/>
                  <w:vertAlign w:val="baseline"/>
                  <w:rtl w:val="0"/>
                </w:rPr>
                <w:t xml:space="preserve">Regulamentului privind utilizarea inteligenței artificiale generative în procesul educațional la UVT</w:t>
              </w:r>
            </w:hyperlink>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instrumentul pe care l-a utilizat, modul în care a fost utilizat și partea din sarcină în care acesta a fost utilizat. Declarația va fi menționată de student la începutul sarcinii de lucru elaborate.</w:t>
            </w:r>
            <w:r w:rsidDel="00000000" w:rsidR="00000000" w:rsidRPr="00000000">
              <w:rPr>
                <w:rtl w:val="0"/>
              </w:rPr>
            </w:r>
          </w:p>
        </w:tc>
      </w:tr>
    </w:tbl>
    <w:p w:rsidR="00000000" w:rsidDel="00000000" w:rsidP="00000000" w:rsidRDefault="00000000" w:rsidRPr="00000000" w14:paraId="0000018C">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8D">
      <w:pPr>
        <w:spacing w:after="0" w:line="240" w:lineRule="auto"/>
        <w:ind w:left="0" w:hanging="2"/>
        <w:jc w:val="both"/>
        <w:rPr/>
      </w:pPr>
      <w:r w:rsidDel="00000000" w:rsidR="00000000" w:rsidRPr="00000000">
        <w:rPr>
          <w:rtl w:val="0"/>
        </w:rPr>
      </w:r>
    </w:p>
    <w:p w:rsidR="00000000" w:rsidDel="00000000" w:rsidP="00000000" w:rsidRDefault="00000000" w:rsidRPr="00000000" w14:paraId="0000018E">
      <w:pPr>
        <w:spacing w:after="0" w:line="240" w:lineRule="auto"/>
        <w:ind w:left="0" w:hanging="2"/>
        <w:jc w:val="both"/>
        <w:rPr/>
      </w:pPr>
      <w:r w:rsidDel="00000000" w:rsidR="00000000" w:rsidRPr="00000000">
        <w:rPr>
          <w:b w:val="1"/>
          <w:bCs w:val="1"/>
          <w:rtl w:val="0"/>
        </w:rPr>
        <w:t xml:space="preserve">10. Evaluare</w:t>
      </w:r>
      <w:r w:rsidDel="00000000" w:rsidR="00000000" w:rsidRPr="00000000">
        <w:rPr>
          <w:rtl w:val="0"/>
        </w:rPr>
      </w:r>
    </w:p>
    <w:p w:rsidR="00000000" w:rsidDel="00000000" w:rsidP="00000000" w:rsidRDefault="00000000" w:rsidRPr="00000000" w14:paraId="0000018F">
      <w:pPr>
        <w:spacing w:after="0" w:line="240" w:lineRule="auto"/>
        <w:ind w:left="0" w:hanging="2"/>
        <w:jc w:val="both"/>
        <w:rPr>
          <w:color w:val="0070c0"/>
        </w:rPr>
      </w:pPr>
      <w:r w:rsidDel="00000000" w:rsidR="00000000" w:rsidRPr="00000000">
        <w:rPr>
          <w:rtl w:val="0"/>
        </w:rPr>
      </w:r>
    </w:p>
    <w:tbl>
      <w:tblPr>
        <w:tblStyle w:val="Table10"/>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2410"/>
        <w:gridCol w:w="2835"/>
        <w:gridCol w:w="1813"/>
        <w:tblGridChange w:id="0">
          <w:tblGrid>
            <w:gridCol w:w="2518"/>
            <w:gridCol w:w="2410"/>
            <w:gridCol w:w="2835"/>
            <w:gridCol w:w="1813"/>
          </w:tblGrid>
        </w:tblGridChange>
      </w:tblGrid>
      <w:tr>
        <w:trPr>
          <w:cantSplit w:val="0"/>
          <w:tblHeader w:val="0"/>
        </w:trPr>
        <w:tc>
          <w:tcPr>
            <w:tcBorders>
              <w:top w:color="000000" w:space="0" w:sz="12" w:val="single"/>
            </w:tcBorders>
          </w:tcPr>
          <w:p w:rsidR="00000000" w:rsidDel="00000000" w:rsidP="00000000" w:rsidRDefault="00000000" w:rsidRPr="00000000" w14:paraId="00000190">
            <w:pPr>
              <w:spacing w:after="0" w:line="240" w:lineRule="auto"/>
              <w:ind w:left="0" w:hanging="2"/>
              <w:jc w:val="center"/>
              <w:rPr/>
            </w:pPr>
            <w:r w:rsidDel="00000000" w:rsidR="00000000" w:rsidRPr="00000000">
              <w:rPr>
                <w:b w:val="1"/>
                <w:bCs w:val="1"/>
                <w:rtl w:val="0"/>
              </w:rPr>
              <w:t xml:space="preserve">Tip de activitate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1">
            <w:pPr>
              <w:spacing w:after="0" w:line="240" w:lineRule="auto"/>
              <w:ind w:left="0" w:hanging="2"/>
              <w:jc w:val="center"/>
              <w:rPr/>
            </w:pPr>
            <w:r w:rsidDel="00000000" w:rsidR="00000000" w:rsidRPr="00000000">
              <w:rPr>
                <w:b w:val="1"/>
                <w:bCs w:val="1"/>
                <w:rtl w:val="0"/>
              </w:rPr>
              <w:t xml:space="preserve">10.1. Criterii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2">
            <w:pPr>
              <w:spacing w:after="0" w:line="240" w:lineRule="auto"/>
              <w:ind w:left="0" w:hanging="2"/>
              <w:jc w:val="center"/>
              <w:rPr/>
            </w:pPr>
            <w:r w:rsidDel="00000000" w:rsidR="00000000" w:rsidRPr="00000000">
              <w:rPr>
                <w:b w:val="1"/>
                <w:bCs w:val="1"/>
                <w:rtl w:val="0"/>
              </w:rPr>
              <w:t xml:space="preserve">10.2. Metode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3">
            <w:pPr>
              <w:spacing w:after="0" w:line="240" w:lineRule="auto"/>
              <w:ind w:left="0" w:hanging="2"/>
              <w:jc w:val="center"/>
              <w:rPr/>
            </w:pPr>
            <w:r w:rsidDel="00000000" w:rsidR="00000000" w:rsidRPr="00000000">
              <w:rPr>
                <w:b w:val="1"/>
                <w:bCs w:val="1"/>
                <w:rtl w:val="0"/>
              </w:rPr>
              <w:t xml:space="preserve">10.3. Pondere din nota finală</w:t>
            </w:r>
            <w:r w:rsidDel="00000000" w:rsidR="00000000" w:rsidRPr="00000000">
              <w:rPr>
                <w:rtl w:val="0"/>
              </w:rPr>
            </w:r>
          </w:p>
        </w:tc>
      </w:tr>
      <w:tr>
        <w:trPr>
          <w:cantSplit w:val="0"/>
          <w:tblHeader w:val="0"/>
        </w:trPr>
        <w:tc>
          <w:tcPr/>
          <w:p w:rsidR="00000000" w:rsidDel="00000000" w:rsidP="00000000" w:rsidRDefault="00000000" w:rsidRPr="00000000" w14:paraId="00000194">
            <w:pPr>
              <w:spacing w:after="0" w:line="240" w:lineRule="auto"/>
              <w:ind w:left="0" w:hanging="2"/>
              <w:jc w:val="both"/>
              <w:rPr/>
            </w:pPr>
            <w:r w:rsidDel="00000000" w:rsidR="00000000" w:rsidRPr="00000000">
              <w:rPr>
                <w:b w:val="1"/>
                <w:bCs w:val="1"/>
                <w:rtl w:val="0"/>
              </w:rPr>
              <w:t xml:space="preserve">10.4. Curs</w:t>
            </w:r>
            <w:r w:rsidDel="00000000" w:rsidR="00000000" w:rsidRPr="00000000">
              <w:rPr>
                <w:rtl w:val="0"/>
              </w:rPr>
            </w:r>
          </w:p>
        </w:tc>
        <w:tc>
          <w:tcPr>
            <w:tcBorders>
              <w:top w:color="000000" w:space="0" w:sz="12" w:val="single"/>
            </w:tcBorders>
          </w:tcPr>
          <w:p w:rsidR="00000000" w:rsidDel="00000000" w:rsidP="00000000" w:rsidRDefault="00000000" w:rsidRPr="00000000" w14:paraId="00000195">
            <w:pPr>
              <w:spacing w:after="0" w:line="240" w:lineRule="auto"/>
              <w:ind w:left="0" w:hanging="2"/>
              <w:jc w:val="both"/>
              <w:rPr/>
            </w:pPr>
            <w:r w:rsidDel="00000000" w:rsidR="00000000" w:rsidRPr="00000000">
              <w:rPr>
                <w:rtl w:val="0"/>
              </w:rPr>
              <w:t xml:space="preserve">Analiza critică a unui articol de specialitate din bazele de date  EBSCO, PROQUEST, Science Direct, Sage etc.</w:t>
            </w:r>
          </w:p>
        </w:tc>
        <w:tc>
          <w:tcPr>
            <w:tcBorders>
              <w:top w:color="000000" w:space="0" w:sz="12" w:val="single"/>
            </w:tcBorders>
          </w:tcPr>
          <w:p w:rsidR="00000000" w:rsidDel="00000000" w:rsidP="00000000" w:rsidRDefault="00000000" w:rsidRPr="00000000" w14:paraId="00000196">
            <w:pPr>
              <w:spacing w:after="0" w:line="240" w:lineRule="auto"/>
              <w:ind w:left="0" w:hanging="2"/>
              <w:jc w:val="both"/>
              <w:rPr/>
            </w:pPr>
            <w:r w:rsidDel="00000000" w:rsidR="00000000" w:rsidRPr="00000000">
              <w:rPr>
                <w:rtl w:val="0"/>
              </w:rPr>
            </w:r>
          </w:p>
          <w:p w:rsidR="00000000" w:rsidDel="00000000" w:rsidP="00000000" w:rsidRDefault="00000000" w:rsidRPr="00000000" w14:paraId="00000197">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98">
            <w:pPr>
              <w:spacing w:after="0" w:line="240" w:lineRule="auto"/>
              <w:ind w:left="0" w:hanging="2"/>
              <w:jc w:val="both"/>
              <w:rPr/>
            </w:pPr>
            <w:r w:rsidDel="00000000" w:rsidR="00000000" w:rsidRPr="00000000">
              <w:rPr>
                <w:rtl w:val="0"/>
              </w:rPr>
              <w:t xml:space="preserve">Evaluare pe parcurs</w:t>
            </w:r>
          </w:p>
          <w:p w:rsidR="00000000" w:rsidDel="00000000" w:rsidP="00000000" w:rsidRDefault="00000000" w:rsidRPr="00000000" w14:paraId="00000199">
            <w:pPr>
              <w:ind w:left="0" w:hanging="2"/>
              <w:rPr/>
            </w:pPr>
            <w:r w:rsidDel="00000000" w:rsidR="00000000" w:rsidRPr="00000000">
              <w:rPr>
                <w:rtl w:val="0"/>
              </w:rPr>
              <w:t xml:space="preserve">(Confom planificării postate pe classroom, în săpt. 2-13)</w:t>
            </w:r>
          </w:p>
        </w:tc>
        <w:tc>
          <w:tcPr>
            <w:tcBorders>
              <w:top w:color="000000" w:space="0" w:sz="12" w:val="single"/>
            </w:tcBorders>
          </w:tcPr>
          <w:p w:rsidR="00000000" w:rsidDel="00000000" w:rsidP="00000000" w:rsidRDefault="00000000" w:rsidRPr="00000000" w14:paraId="0000019A">
            <w:pPr>
              <w:spacing w:after="0" w:line="240" w:lineRule="auto"/>
              <w:ind w:left="0" w:hanging="2"/>
              <w:jc w:val="both"/>
              <w:rPr/>
            </w:pPr>
            <w:r w:rsidDel="00000000" w:rsidR="00000000" w:rsidRPr="00000000">
              <w:rPr>
                <w:rtl w:val="0"/>
              </w:rPr>
              <w:t xml:space="preserve">50%</w:t>
            </w:r>
          </w:p>
        </w:tc>
      </w:tr>
      <w:tr>
        <w:trPr>
          <w:cantSplit w:val="0"/>
          <w:tblHeader w:val="0"/>
        </w:trPr>
        <w:tc>
          <w:tcPr/>
          <w:p w:rsidR="00000000" w:rsidDel="00000000" w:rsidP="00000000" w:rsidRDefault="00000000" w:rsidRPr="00000000" w14:paraId="0000019B">
            <w:pPr>
              <w:spacing w:after="0" w:line="240" w:lineRule="auto"/>
              <w:ind w:left="0" w:hanging="2"/>
              <w:jc w:val="both"/>
              <w:rPr/>
            </w:pPr>
            <w:r w:rsidDel="00000000" w:rsidR="00000000" w:rsidRPr="00000000">
              <w:rPr>
                <w:b w:val="1"/>
                <w:bCs w:val="1"/>
                <w:rtl w:val="0"/>
              </w:rPr>
              <w:t xml:space="preserve">10.5. Seminar/laborator</w:t>
            </w:r>
            <w:r w:rsidDel="00000000" w:rsidR="00000000" w:rsidRPr="00000000">
              <w:rPr>
                <w:rtl w:val="0"/>
              </w:rPr>
            </w:r>
          </w:p>
        </w:tc>
        <w:tc>
          <w:tcPr/>
          <w:p w:rsidR="00000000" w:rsidDel="00000000" w:rsidP="00000000" w:rsidRDefault="00000000" w:rsidRPr="00000000" w14:paraId="0000019C">
            <w:pPr>
              <w:spacing w:after="0" w:line="240" w:lineRule="auto"/>
              <w:ind w:left="-2" w:firstLine="0"/>
              <w:jc w:val="both"/>
              <w:rPr/>
            </w:pPr>
            <w:r w:rsidDel="00000000" w:rsidR="00000000" w:rsidRPr="00000000">
              <w:rPr>
                <w:rtl w:val="0"/>
              </w:rPr>
              <w:t xml:space="preserve">Adaptare curriculară (Plan Educaţional Individualizat) / Plan de consiliere pentru elevii supradotaţi</w:t>
            </w:r>
          </w:p>
        </w:tc>
        <w:tc>
          <w:tcPr/>
          <w:p w:rsidR="00000000" w:rsidDel="00000000" w:rsidP="00000000" w:rsidRDefault="00000000" w:rsidRPr="00000000" w14:paraId="0000019D">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9E">
            <w:pPr>
              <w:spacing w:after="0" w:line="240" w:lineRule="auto"/>
              <w:ind w:left="0" w:hanging="2"/>
              <w:jc w:val="both"/>
              <w:rPr/>
            </w:pPr>
            <w:r w:rsidDel="00000000" w:rsidR="00000000" w:rsidRPr="00000000">
              <w:rPr>
                <w:rtl w:val="0"/>
              </w:rPr>
              <w:t xml:space="preserve">Evaluare e parcurs.</w:t>
            </w:r>
          </w:p>
          <w:p w:rsidR="00000000" w:rsidDel="00000000" w:rsidP="00000000" w:rsidRDefault="00000000" w:rsidRPr="00000000" w14:paraId="0000019F">
            <w:pPr>
              <w:spacing w:after="0" w:line="240" w:lineRule="auto"/>
              <w:ind w:left="0" w:hanging="2"/>
              <w:jc w:val="both"/>
              <w:rPr/>
            </w:pPr>
            <w:r w:rsidDel="00000000" w:rsidR="00000000" w:rsidRPr="00000000">
              <w:rPr>
                <w:rtl w:val="0"/>
              </w:rPr>
              <w:t xml:space="preserve">(Confom planificării postate pe classroom, în săpt. 2-13)</w:t>
            </w:r>
          </w:p>
        </w:tc>
        <w:tc>
          <w:tcPr/>
          <w:p w:rsidR="00000000" w:rsidDel="00000000" w:rsidP="00000000" w:rsidRDefault="00000000" w:rsidRPr="00000000" w14:paraId="000001A0">
            <w:pPr>
              <w:spacing w:after="0" w:line="240" w:lineRule="auto"/>
              <w:ind w:left="0" w:hanging="2"/>
              <w:jc w:val="both"/>
              <w:rPr/>
            </w:pPr>
            <w:r w:rsidDel="00000000" w:rsidR="00000000" w:rsidRPr="00000000">
              <w:rPr>
                <w:rtl w:val="0"/>
              </w:rPr>
              <w:t xml:space="preserve">50%</w:t>
            </w:r>
          </w:p>
        </w:tc>
      </w:tr>
      <w:tr>
        <w:trPr>
          <w:cantSplit w:val="0"/>
          <w:tblHeader w:val="0"/>
        </w:trPr>
        <w:tc>
          <w:tcPr>
            <w:gridSpan w:val="4"/>
          </w:tcPr>
          <w:p w:rsidR="00000000" w:rsidDel="00000000" w:rsidP="00000000" w:rsidRDefault="00000000" w:rsidRPr="00000000" w14:paraId="000001A1">
            <w:pPr>
              <w:spacing w:after="0" w:line="240" w:lineRule="auto"/>
              <w:ind w:left="0" w:hanging="2"/>
              <w:jc w:val="both"/>
              <w:rPr/>
            </w:pPr>
            <w:r w:rsidDel="00000000" w:rsidR="00000000" w:rsidRPr="00000000">
              <w:rPr>
                <w:b w:val="1"/>
                <w:bCs w:val="1"/>
                <w:rtl w:val="0"/>
              </w:rPr>
              <w:t xml:space="preserve">10.6. Standard minim de performanță</w:t>
            </w:r>
            <w:r w:rsidDel="00000000" w:rsidR="00000000" w:rsidRPr="00000000">
              <w:rPr>
                <w:rtl w:val="0"/>
              </w:rPr>
            </w:r>
          </w:p>
          <w:p w:rsidR="00000000" w:rsidDel="00000000" w:rsidP="00000000" w:rsidRDefault="00000000" w:rsidRPr="00000000" w14:paraId="000001A2">
            <w:pPr>
              <w:spacing w:after="0" w:line="240" w:lineRule="auto"/>
              <w:ind w:left="0" w:hanging="2"/>
              <w:jc w:val="both"/>
              <w:rPr/>
            </w:pPr>
            <w:r w:rsidDel="00000000" w:rsidR="00000000" w:rsidRPr="00000000">
              <w:rPr>
                <w:rtl w:val="0"/>
              </w:rPr>
              <w:t xml:space="preserve">* Prezentarea unui articol de specialitate din bazele de date  EBSCO, PROQUEST, Science Direct, Sage etc.</w:t>
            </w:r>
          </w:p>
        </w:tc>
      </w:tr>
      <w:tr>
        <w:trPr>
          <w:cantSplit w:val="0"/>
          <w:trHeight w:val="413" w:hRule="atLeast"/>
          <w:tblHeader w:val="0"/>
        </w:trPr>
        <w:tc>
          <w:tcPr>
            <w:gridSpan w:val="4"/>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b w:val="1"/>
                <w:bCs w:val="1"/>
                <w:color w:val="000000"/>
                <w:rtl w:val="0"/>
              </w:rPr>
              <w:t xml:space="preserve">10.7. Criteriul prezență</w:t>
            </w: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Se vor respecta prevederile Codului drepturilor și obligațiilor studentului și Regulamentul privind activitatea profesională a studenților de la ciclurile de licență și de masterat</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din UVT, Hotărâre CA nr. 13 din 24.07.2023, cap. III, art. 19:</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(3) Frecvența obligatorie a studentului: </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 la activitățile aplicative (seminare, laboratoare, lucrări practice, practică etc.) este de minimum 70%; </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la activitățile de curs este de minimum 50%.</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În cazul nostru, prezența minimă la seminar este de 5 prezențe, iar la curs de 3 prezențe.</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(4)  Cadrele didactice vor stabili sarcini distincte, alternative, prin care studenții vor recupera activitățile didactice la care nu au participat. Este vorba despre  studenții care fac dovada desfășurării unor activități științifice, de cercetare, de creație universitară sau performanță sportivă, pentru studenții care sunt angajați pe baza unor contracte de muncă, precum și pentru studenții care fac dovada medicală a incapacității de a frecventa activitățile didactice.</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(8) În fișa disciplinei, cadrul didactic titular poate prevedea modalități alternative de recuperare a absențelor, cu respectarea standardelor de calitate </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Atingerea a 50% din cerințele pentru curs și pentru seminar</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delimitări conceptuale de specialitate</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operaționalizarea termenilor-cheie din domeniul psihopedagogiei persoanelor cu  tulburări de neurodezvoltare și realizarea a cel puțin unei teme la activităţile de seminar</w:t>
            </w:r>
          </w:p>
        </w:tc>
      </w:tr>
    </w:tbl>
    <w:p w:rsidR="00000000" w:rsidDel="00000000" w:rsidP="00000000" w:rsidRDefault="00000000" w:rsidRPr="00000000" w14:paraId="000001B8">
      <w:pPr>
        <w:spacing w:after="0" w:line="240" w:lineRule="auto"/>
        <w:ind w:left="0" w:hanging="2"/>
        <w:jc w:val="both"/>
        <w:rPr/>
      </w:pPr>
      <w:r w:rsidDel="00000000" w:rsidR="00000000" w:rsidRPr="00000000">
        <w:rPr>
          <w:rtl w:val="0"/>
        </w:rPr>
      </w:r>
    </w:p>
    <w:p w:rsidR="00000000" w:rsidDel="00000000" w:rsidP="00000000" w:rsidRDefault="00000000" w:rsidRPr="00000000" w14:paraId="000001B9">
      <w:pPr>
        <w:spacing w:after="0" w:line="240" w:lineRule="auto"/>
        <w:ind w:left="0" w:hanging="2"/>
        <w:jc w:val="both"/>
        <w:rPr/>
      </w:pPr>
      <w:r w:rsidDel="00000000" w:rsidR="00000000" w:rsidRPr="00000000">
        <w:rPr>
          <w:rtl w:val="0"/>
        </w:rPr>
      </w:r>
    </w:p>
    <w:p w:rsidR="00000000" w:rsidDel="00000000" w:rsidP="00000000" w:rsidRDefault="00000000" w:rsidRPr="00000000" w14:paraId="000001BA">
      <w:pPr>
        <w:spacing w:after="0" w:line="240" w:lineRule="auto"/>
        <w:ind w:left="0" w:hanging="2"/>
        <w:jc w:val="both"/>
        <w:rPr/>
      </w:pPr>
      <w:r w:rsidDel="00000000" w:rsidR="00000000" w:rsidRPr="00000000">
        <w:rPr>
          <w:rtl w:val="0"/>
        </w:rPr>
      </w:r>
    </w:p>
    <w:p w:rsidR="00000000" w:rsidDel="00000000" w:rsidP="00000000" w:rsidRDefault="00000000" w:rsidRPr="00000000" w14:paraId="000001BB">
      <w:pPr>
        <w:spacing w:after="0" w:line="240" w:lineRule="auto"/>
        <w:ind w:left="0" w:hanging="2"/>
        <w:jc w:val="both"/>
        <w:rPr/>
      </w:pPr>
      <w:r w:rsidDel="00000000" w:rsidR="00000000" w:rsidRPr="00000000">
        <w:rPr>
          <w:rtl w:val="0"/>
        </w:rPr>
      </w:r>
    </w:p>
    <w:p w:rsidR="00000000" w:rsidDel="00000000" w:rsidP="00000000" w:rsidRDefault="00000000" w:rsidRPr="00000000" w14:paraId="000001BC">
      <w:pPr>
        <w:spacing w:after="0" w:line="240" w:lineRule="auto"/>
        <w:ind w:left="0" w:hanging="2"/>
        <w:jc w:val="both"/>
        <w:rPr/>
      </w:pPr>
      <w:r w:rsidDel="00000000" w:rsidR="00000000" w:rsidRPr="00000000">
        <w:rPr>
          <w:rtl w:val="0"/>
        </w:rPr>
      </w:r>
    </w:p>
    <w:p w:rsidR="00000000" w:rsidDel="00000000" w:rsidP="00000000" w:rsidRDefault="00000000" w:rsidRPr="00000000" w14:paraId="000001BD">
      <w:pPr>
        <w:spacing w:after="0" w:line="240" w:lineRule="auto"/>
        <w:ind w:left="0" w:hanging="2"/>
        <w:jc w:val="both"/>
        <w:rPr/>
      </w:pPr>
      <w:r w:rsidDel="00000000" w:rsidR="00000000" w:rsidRPr="00000000">
        <w:rPr>
          <w:rtl w:val="0"/>
        </w:rPr>
      </w:r>
    </w:p>
    <w:p w:rsidR="00000000" w:rsidDel="00000000" w:rsidP="00000000" w:rsidRDefault="00000000" w:rsidRPr="00000000" w14:paraId="000001BE">
      <w:pPr>
        <w:spacing w:after="0" w:line="240" w:lineRule="auto"/>
        <w:ind w:left="0" w:hanging="2"/>
        <w:jc w:val="both"/>
        <w:rPr/>
      </w:pPr>
      <w:r w:rsidDel="00000000" w:rsidR="00000000" w:rsidRPr="00000000">
        <w:rPr>
          <w:rtl w:val="0"/>
        </w:rPr>
      </w:r>
    </w:p>
    <w:p w:rsidR="00000000" w:rsidDel="00000000" w:rsidP="00000000" w:rsidRDefault="00000000" w:rsidRPr="00000000" w14:paraId="000001BF">
      <w:pPr>
        <w:spacing w:after="0" w:line="240" w:lineRule="auto"/>
        <w:ind w:left="0" w:hanging="2"/>
        <w:jc w:val="both"/>
        <w:rPr/>
      </w:pPr>
      <w:r w:rsidDel="00000000" w:rsidR="00000000" w:rsidRPr="00000000">
        <w:rPr>
          <w:rtl w:val="0"/>
        </w:rPr>
      </w:r>
    </w:p>
    <w:p w:rsidR="00000000" w:rsidDel="00000000" w:rsidP="00000000" w:rsidRDefault="00000000" w:rsidRPr="00000000" w14:paraId="000001C0">
      <w:pPr>
        <w:spacing w:after="160" w:line="259" w:lineRule="auto"/>
        <w:ind w:left="0" w:firstLine="0"/>
        <w:rPr>
          <w:color w:val="1f497d"/>
          <w:vertAlign w:val="baseline"/>
        </w:rPr>
      </w:pPr>
      <w:r w:rsidDel="00000000" w:rsidR="00000000" w:rsidRPr="00000000">
        <w:rPr>
          <w:b w:val="1"/>
          <w:bCs w:val="1"/>
          <w:color w:val="1f497d"/>
          <w:vertAlign w:val="baseline"/>
          <w:rtl w:val="0"/>
        </w:rPr>
        <w:t xml:space="preserve">Grilă de evaluare a Analizei critice a unui articol de specialitate</w:t>
      </w:r>
      <w:r w:rsidDel="00000000" w:rsidR="00000000" w:rsidRPr="00000000">
        <w:rPr>
          <w:rtl w:val="0"/>
        </w:rPr>
      </w:r>
    </w:p>
    <w:p w:rsidR="00000000" w:rsidDel="00000000" w:rsidP="00000000" w:rsidRDefault="00000000" w:rsidRPr="00000000" w14:paraId="000001C1">
      <w:pPr>
        <w:spacing w:after="160" w:line="259" w:lineRule="auto"/>
        <w:ind w:left="0" w:firstLine="0"/>
        <w:jc w:val="both"/>
        <w:rPr>
          <w:vertAlign w:val="baseline"/>
        </w:rPr>
      </w:pPr>
      <w:r w:rsidDel="00000000" w:rsidR="00000000" w:rsidRPr="00000000">
        <w:rPr>
          <w:vertAlign w:val="baseline"/>
          <w:rtl w:val="0"/>
        </w:rPr>
        <w:t xml:space="preserve">Această grilă transformă lista de verificare originală într-un instrument de notare, care evaluează nu doar </w:t>
      </w:r>
      <w:r w:rsidDel="00000000" w:rsidR="00000000" w:rsidRPr="00000000">
        <w:rPr>
          <w:i w:val="1"/>
          <w:iCs w:val="1"/>
          <w:vertAlign w:val="baseline"/>
          <w:rtl w:val="0"/>
        </w:rPr>
        <w:t xml:space="preserve">prezența</w:t>
      </w:r>
      <w:r w:rsidDel="00000000" w:rsidR="00000000" w:rsidRPr="00000000">
        <w:rPr>
          <w:vertAlign w:val="baseline"/>
          <w:rtl w:val="0"/>
        </w:rPr>
        <w:t xml:space="preserve"> informației (DA/NU), ci și </w:t>
      </w:r>
      <w:r w:rsidDel="00000000" w:rsidR="00000000" w:rsidRPr="00000000">
        <w:rPr>
          <w:i w:val="1"/>
          <w:iCs w:val="1"/>
          <w:vertAlign w:val="baseline"/>
          <w:rtl w:val="0"/>
        </w:rPr>
        <w:t xml:space="preserve">calitatea detaliilor</w:t>
      </w:r>
      <w:r w:rsidDel="00000000" w:rsidR="00000000" w:rsidRPr="00000000">
        <w:rPr>
          <w:vertAlign w:val="baseline"/>
          <w:rtl w:val="0"/>
        </w:rPr>
        <w:t xml:space="preserve"> oferite de student în analiza critică.</w:t>
      </w:r>
    </w:p>
    <w:p w:rsidR="00000000" w:rsidDel="00000000" w:rsidP="00000000" w:rsidRDefault="00000000" w:rsidRPr="00000000" w14:paraId="000001C2">
      <w:pPr>
        <w:spacing w:after="160" w:line="259" w:lineRule="auto"/>
        <w:ind w:left="0" w:firstLine="0"/>
        <w:rPr>
          <w:b w:val="1"/>
          <w:bCs w:val="1"/>
          <w:vertAlign w:val="baseline"/>
        </w:rPr>
      </w:pPr>
      <w:r w:rsidDel="00000000" w:rsidR="00000000" w:rsidRPr="00000000">
        <w:rPr>
          <w:b w:val="1"/>
          <w:bCs w:val="1"/>
          <w:vertAlign w:val="baseline"/>
          <w:rtl w:val="0"/>
        </w:rPr>
        <w:t xml:space="preserve">1. Evaluarea secțiunii introductive (20 puncte)</w:t>
      </w:r>
    </w:p>
    <w:p w:rsidR="00000000" w:rsidDel="00000000" w:rsidP="00000000" w:rsidRDefault="00000000" w:rsidRPr="00000000" w14:paraId="000001C3">
      <w:pPr>
        <w:spacing w:after="160" w:line="259" w:lineRule="auto"/>
        <w:ind w:left="0" w:firstLine="0"/>
        <w:rPr>
          <w:vertAlign w:val="baseline"/>
        </w:rPr>
      </w:pPr>
      <w:r w:rsidDel="00000000" w:rsidR="00000000" w:rsidRPr="00000000">
        <w:rPr>
          <w:i w:val="1"/>
          <w:iCs w:val="1"/>
          <w:vertAlign w:val="baseline"/>
          <w:rtl w:val="0"/>
        </w:rPr>
        <w:t xml:space="preserve">Elemente vizate: Problema, Importanța, Literatura anterioară, Concepte, Obiective.</w:t>
      </w:r>
      <w:r w:rsidDel="00000000" w:rsidR="00000000" w:rsidRPr="00000000">
        <w:rPr>
          <w:vertAlign w:val="baseline"/>
          <w:rtl w:val="0"/>
        </w:rPr>
        <w:t xml:space="preserve"> </w:t>
      </w:r>
    </w:p>
    <w:tbl>
      <w:tblPr>
        <w:tblStyle w:val="Table11"/>
        <w:tblW w:w="9349.999999999998"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50"/>
        <w:gridCol w:w="2303"/>
        <w:gridCol w:w="2081"/>
        <w:gridCol w:w="1807"/>
        <w:gridCol w:w="1609"/>
        <w:tblGridChange w:id="0">
          <w:tblGrid>
            <w:gridCol w:w="1550"/>
            <w:gridCol w:w="2303"/>
            <w:gridCol w:w="2081"/>
            <w:gridCol w:w="1807"/>
            <w:gridCol w:w="1609"/>
          </w:tblGrid>
        </w:tblGridChange>
      </w:tblGrid>
      <w:tr>
        <w:trPr>
          <w:cantSplit w:val="0"/>
          <w:tblHeader w:val="0"/>
        </w:trPr>
        <w:tc>
          <w:tcPr/>
          <w:p w:rsidR="00000000" w:rsidDel="00000000" w:rsidP="00000000" w:rsidRDefault="00000000" w:rsidRPr="00000000" w14:paraId="000001C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C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(20-16p)</w:t>
            </w:r>
          </w:p>
        </w:tc>
        <w:tc>
          <w:tcPr/>
          <w:p w:rsidR="00000000" w:rsidDel="00000000" w:rsidP="00000000" w:rsidRDefault="00000000" w:rsidRPr="00000000" w14:paraId="000001C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(15-11p)</w:t>
            </w:r>
          </w:p>
        </w:tc>
        <w:tc>
          <w:tcPr/>
          <w:p w:rsidR="00000000" w:rsidDel="00000000" w:rsidP="00000000" w:rsidRDefault="00000000" w:rsidRPr="00000000" w14:paraId="000001C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C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C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Identificarea problemei și a cadrului teoretic</w:t>
            </w:r>
          </w:p>
        </w:tc>
        <w:tc>
          <w:tcPr/>
          <w:p w:rsidR="00000000" w:rsidDel="00000000" w:rsidP="00000000" w:rsidRDefault="00000000" w:rsidRPr="00000000" w14:paraId="000001C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Studentul identifică clar și detaliază problema specifică și importanța acesteia. Sintetizează excelent cercetările anterioare menționate de autor și definește corect constructele.</w:t>
            </w:r>
          </w:p>
        </w:tc>
        <w:tc>
          <w:tcPr/>
          <w:p w:rsidR="00000000" w:rsidDel="00000000" w:rsidP="00000000" w:rsidRDefault="00000000" w:rsidRPr="00000000" w14:paraId="000001C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Problema și importanța sunt identificate, dar sinteza literaturii este sumară. Conceptele sunt menționate, dar definițiile lipsesc sau sunt incomplete.</w:t>
            </w:r>
          </w:p>
        </w:tc>
        <w:tc>
          <w:tcPr/>
          <w:p w:rsidR="00000000" w:rsidDel="00000000" w:rsidP="00000000" w:rsidRDefault="00000000" w:rsidRPr="00000000" w14:paraId="000001C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vag problema. Nu reușește să explice importanța studiului sau confundă conceptele teoretice.</w:t>
            </w:r>
          </w:p>
        </w:tc>
        <w:tc>
          <w:tcPr/>
          <w:p w:rsidR="00000000" w:rsidDel="00000000" w:rsidP="00000000" w:rsidRDefault="00000000" w:rsidRPr="00000000" w14:paraId="000001C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problema cercetării sau secțiunea lipsește complet.</w:t>
            </w:r>
          </w:p>
        </w:tc>
      </w:tr>
      <w:tr>
        <w:trPr>
          <w:cantSplit w:val="0"/>
          <w:tblHeader w:val="0"/>
        </w:trPr>
        <w:tc>
          <w:tcPr/>
          <w:p w:rsidR="00000000" w:rsidDel="00000000" w:rsidP="00000000" w:rsidRDefault="00000000" w:rsidRPr="00000000" w14:paraId="000001C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cercetării</w:t>
            </w:r>
          </w:p>
        </w:tc>
        <w:tc>
          <w:tcPr/>
          <w:p w:rsidR="00000000" w:rsidDel="00000000" w:rsidP="00000000" w:rsidRDefault="00000000" w:rsidRPr="00000000" w14:paraId="000001C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extrase precis și formulate clar în analiză.</w:t>
            </w:r>
          </w:p>
        </w:tc>
        <w:tc>
          <w:tcPr/>
          <w:p w:rsidR="00000000" w:rsidDel="00000000" w:rsidP="00000000" w:rsidRDefault="00000000" w:rsidRPr="00000000" w14:paraId="000001D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menționate, dar sunt confundate parțial cu ipotezele sau sunt prea generale.</w:t>
            </w:r>
          </w:p>
        </w:tc>
        <w:tc>
          <w:tcPr/>
          <w:p w:rsidR="00000000" w:rsidDel="00000000" w:rsidP="00000000" w:rsidRDefault="00000000" w:rsidRPr="00000000" w14:paraId="000001D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vagi sau incorect identificate.</w:t>
            </w:r>
          </w:p>
        </w:tc>
        <w:tc>
          <w:tcPr/>
          <w:p w:rsidR="00000000" w:rsidDel="00000000" w:rsidP="00000000" w:rsidRDefault="00000000" w:rsidRPr="00000000" w14:paraId="000001D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nu sunt menționate.</w:t>
            </w:r>
          </w:p>
        </w:tc>
      </w:tr>
    </w:tbl>
    <w:p w:rsidR="00000000" w:rsidDel="00000000" w:rsidP="00000000" w:rsidRDefault="00000000" w:rsidRPr="00000000" w14:paraId="000001D3">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D4">
      <w:pPr>
        <w:spacing w:after="160" w:line="259" w:lineRule="auto"/>
        <w:ind w:left="0" w:firstLine="0"/>
        <w:rPr>
          <w:b w:val="1"/>
          <w:bCs w:val="1"/>
          <w:vertAlign w:val="baseline"/>
        </w:rPr>
      </w:pPr>
      <w:r w:rsidDel="00000000" w:rsidR="00000000" w:rsidRPr="00000000">
        <w:rPr>
          <w:b w:val="1"/>
          <w:bCs w:val="1"/>
          <w:vertAlign w:val="baseline"/>
          <w:rtl w:val="0"/>
        </w:rPr>
        <w:t xml:space="preserve">2. Evaluarea Metodologiei (25 puncte)</w:t>
      </w:r>
    </w:p>
    <w:p w:rsidR="00000000" w:rsidDel="00000000" w:rsidP="00000000" w:rsidRDefault="00000000" w:rsidRPr="00000000" w14:paraId="000001D5">
      <w:pPr>
        <w:spacing w:after="160" w:line="259" w:lineRule="auto"/>
        <w:ind w:left="0" w:firstLine="0"/>
        <w:rPr>
          <w:vertAlign w:val="baseline"/>
        </w:rPr>
      </w:pPr>
      <w:r w:rsidDel="00000000" w:rsidR="00000000" w:rsidRPr="00000000">
        <w:rPr>
          <w:i w:val="1"/>
          <w:iCs w:val="1"/>
          <w:vertAlign w:val="baseline"/>
          <w:rtl w:val="0"/>
        </w:rPr>
        <w:t xml:space="preserve">Elemente vizate: Eșantion (compoziție/selecție), Instrumente, Ipoteze.</w:t>
      </w:r>
      <w:r w:rsidDel="00000000" w:rsidR="00000000" w:rsidRPr="00000000">
        <w:rPr>
          <w:vertAlign w:val="baseline"/>
          <w:rtl w:val="0"/>
        </w:rPr>
        <w:t xml:space="preserve"> </w:t>
      </w:r>
    </w:p>
    <w:tbl>
      <w:tblPr>
        <w:tblStyle w:val="Table12"/>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412"/>
        <w:gridCol w:w="2617"/>
        <w:gridCol w:w="1931"/>
        <w:gridCol w:w="1712"/>
        <w:gridCol w:w="1678"/>
        <w:tblGridChange w:id="0">
          <w:tblGrid>
            <w:gridCol w:w="1412"/>
            <w:gridCol w:w="2617"/>
            <w:gridCol w:w="1931"/>
            <w:gridCol w:w="1712"/>
            <w:gridCol w:w="1678"/>
          </w:tblGrid>
        </w:tblGridChange>
      </w:tblGrid>
      <w:tr>
        <w:trPr>
          <w:cantSplit w:val="0"/>
          <w:tblHeader w:val="0"/>
        </w:trPr>
        <w:tc>
          <w:tcPr/>
          <w:p w:rsidR="00000000" w:rsidDel="00000000" w:rsidP="00000000" w:rsidRDefault="00000000" w:rsidRPr="00000000" w14:paraId="000001D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D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D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D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D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D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Participanți și eșantionare</w:t>
            </w:r>
          </w:p>
        </w:tc>
        <w:tc>
          <w:tcPr/>
          <w:p w:rsidR="00000000" w:rsidDel="00000000" w:rsidP="00000000" w:rsidRDefault="00000000" w:rsidRPr="00000000" w14:paraId="000001D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Descrie detaliat compoziția eșantionului (demografice, n) și explică clar procedura de selecție utilizată de autori.</w:t>
            </w:r>
          </w:p>
        </w:tc>
        <w:tc>
          <w:tcPr/>
          <w:p w:rsidR="00000000" w:rsidDel="00000000" w:rsidP="00000000" w:rsidRDefault="00000000" w:rsidRPr="00000000" w14:paraId="000001D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eșantionul, dar omite detalii despre selecție sau caracteristicile demografice specifice.</w:t>
            </w:r>
          </w:p>
        </w:tc>
        <w:tc>
          <w:tcPr/>
          <w:p w:rsidR="00000000" w:rsidDel="00000000" w:rsidP="00000000" w:rsidRDefault="00000000" w:rsidRPr="00000000" w14:paraId="000001D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Informații incomplete despre eșantion; nu este clar cine a participat la studiu.</w:t>
            </w:r>
          </w:p>
        </w:tc>
        <w:tc>
          <w:tcPr/>
          <w:p w:rsidR="00000000" w:rsidDel="00000000" w:rsidP="00000000" w:rsidRDefault="00000000" w:rsidRPr="00000000" w14:paraId="000001D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nimic despre participanți sau selecție.</w:t>
            </w:r>
          </w:p>
        </w:tc>
      </w:tr>
      <w:tr>
        <w:trPr>
          <w:cantSplit w:val="0"/>
          <w:tblHeader w:val="0"/>
        </w:trPr>
        <w:tc>
          <w:tcPr/>
          <w:p w:rsidR="00000000" w:rsidDel="00000000" w:rsidP="00000000" w:rsidRDefault="00000000" w:rsidRPr="00000000" w14:paraId="000001E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 și proceduri</w:t>
            </w:r>
          </w:p>
        </w:tc>
        <w:tc>
          <w:tcPr/>
          <w:p w:rsidR="00000000" w:rsidDel="00000000" w:rsidP="00000000" w:rsidRDefault="00000000" w:rsidRPr="00000000" w14:paraId="000001E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Listează și descrie corect toate instrumentele/testele utilizate.</w:t>
            </w:r>
          </w:p>
        </w:tc>
        <w:tc>
          <w:tcPr/>
          <w:p w:rsidR="00000000" w:rsidDel="00000000" w:rsidP="00000000" w:rsidRDefault="00000000" w:rsidRPr="00000000" w14:paraId="000001E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Instrumentele sunt enumerate, dar fără descrierea scopului lor.</w:t>
            </w:r>
          </w:p>
        </w:tc>
        <w:tc>
          <w:tcPr/>
          <w:p w:rsidR="00000000" w:rsidDel="00000000" w:rsidP="00000000" w:rsidRDefault="00000000" w:rsidRPr="00000000" w14:paraId="000001E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doar o parte din instrumente sau le denumește greșit.</w:t>
            </w:r>
          </w:p>
        </w:tc>
        <w:tc>
          <w:tcPr/>
          <w:p w:rsidR="00000000" w:rsidDel="00000000" w:rsidP="00000000" w:rsidRDefault="00000000" w:rsidRPr="00000000" w14:paraId="000001E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instrumentele de cercetare.</w:t>
            </w:r>
          </w:p>
        </w:tc>
      </w:tr>
      <w:tr>
        <w:trPr>
          <w:cantSplit w:val="0"/>
          <w:tblHeader w:val="0"/>
        </w:trPr>
        <w:tc>
          <w:tcPr/>
          <w:p w:rsidR="00000000" w:rsidDel="00000000" w:rsidP="00000000" w:rsidRDefault="00000000" w:rsidRPr="00000000" w14:paraId="000001E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Ipotezele cercetării</w:t>
            </w:r>
          </w:p>
        </w:tc>
        <w:tc>
          <w:tcPr/>
          <w:p w:rsidR="00000000" w:rsidDel="00000000" w:rsidP="00000000" w:rsidRDefault="00000000" w:rsidRPr="00000000" w14:paraId="000001E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și complet toate ipotezele (nule/specifice) testate în studiu.</w:t>
            </w:r>
          </w:p>
        </w:tc>
        <w:tc>
          <w:tcPr/>
          <w:p w:rsidR="00000000" w:rsidDel="00000000" w:rsidP="00000000" w:rsidRDefault="00000000" w:rsidRPr="00000000" w14:paraId="000001E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ipoteza principală, dar omite ipotezele secundare.</w:t>
            </w:r>
          </w:p>
        </w:tc>
        <w:tc>
          <w:tcPr/>
          <w:p w:rsidR="00000000" w:rsidDel="00000000" w:rsidP="00000000" w:rsidRDefault="00000000" w:rsidRPr="00000000" w14:paraId="000001E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Formulează ipotezele greșit sau le confundă cu obiectivele.</w:t>
            </w:r>
          </w:p>
        </w:tc>
        <w:tc>
          <w:tcPr/>
          <w:p w:rsidR="00000000" w:rsidDel="00000000" w:rsidP="00000000" w:rsidRDefault="00000000" w:rsidRPr="00000000" w14:paraId="000001E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prezintă ipotezele.</w:t>
            </w:r>
          </w:p>
        </w:tc>
      </w:tr>
    </w:tbl>
    <w:p w:rsidR="00000000" w:rsidDel="00000000" w:rsidP="00000000" w:rsidRDefault="00000000" w:rsidRPr="00000000" w14:paraId="000001EA">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EB">
      <w:pPr>
        <w:spacing w:after="160" w:line="259" w:lineRule="auto"/>
        <w:ind w:left="0" w:firstLine="0"/>
        <w:rPr>
          <w:b w:val="1"/>
          <w:bCs w:val="1"/>
          <w:vertAlign w:val="baseline"/>
        </w:rPr>
      </w:pPr>
      <w:r w:rsidDel="00000000" w:rsidR="00000000" w:rsidRPr="00000000">
        <w:rPr>
          <w:b w:val="1"/>
          <w:bCs w:val="1"/>
          <w:vertAlign w:val="baseline"/>
          <w:rtl w:val="0"/>
        </w:rPr>
        <w:t xml:space="preserve">3. Evaluarea rezultatelor (25 puncte)</w:t>
      </w:r>
    </w:p>
    <w:p w:rsidR="00000000" w:rsidDel="00000000" w:rsidP="00000000" w:rsidRDefault="00000000" w:rsidRPr="00000000" w14:paraId="000001EC">
      <w:pPr>
        <w:spacing w:after="160" w:line="259" w:lineRule="auto"/>
        <w:ind w:left="0" w:firstLine="0"/>
        <w:rPr>
          <w:vertAlign w:val="baseline"/>
        </w:rPr>
      </w:pPr>
      <w:r w:rsidDel="00000000" w:rsidR="00000000" w:rsidRPr="00000000">
        <w:rPr>
          <w:i w:val="1"/>
          <w:iCs w:val="1"/>
          <w:vertAlign w:val="baseline"/>
          <w:rtl w:val="0"/>
        </w:rPr>
        <w:t xml:space="preserve">Elemente vizate: Indicatori statistici, Explicații descriptive, Prezentarea rezultatelor, Grafice/Tabele</w:t>
      </w:r>
      <w:r w:rsidDel="00000000" w:rsidR="00000000" w:rsidRPr="00000000">
        <w:rPr>
          <w:rtl w:val="0"/>
        </w:rPr>
      </w:r>
    </w:p>
    <w:p w:rsidR="00000000" w:rsidDel="00000000" w:rsidP="00000000" w:rsidRDefault="00000000" w:rsidRPr="00000000" w14:paraId="000001ED">
      <w:pPr>
        <w:spacing w:after="160" w:line="259" w:lineRule="auto"/>
        <w:ind w:left="0" w:firstLine="0"/>
        <w:rPr>
          <w:vertAlign w:val="baseline"/>
        </w:rPr>
      </w:pPr>
      <w:r w:rsidDel="00000000" w:rsidR="00000000" w:rsidRPr="00000000">
        <w:rPr>
          <w:rtl w:val="0"/>
        </w:rPr>
      </w:r>
    </w:p>
    <w:tbl>
      <w:tblPr>
        <w:tblStyle w:val="Table13"/>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44"/>
        <w:gridCol w:w="1912"/>
        <w:gridCol w:w="1883"/>
        <w:gridCol w:w="1859"/>
        <w:gridCol w:w="1852"/>
        <w:tblGridChange w:id="0">
          <w:tblGrid>
            <w:gridCol w:w="1844"/>
            <w:gridCol w:w="1912"/>
            <w:gridCol w:w="1883"/>
            <w:gridCol w:w="1859"/>
            <w:gridCol w:w="1852"/>
          </w:tblGrid>
        </w:tblGridChange>
      </w:tblGrid>
      <w:tr>
        <w:trPr>
          <w:cantSplit w:val="0"/>
          <w:tblHeader w:val="0"/>
        </w:trPr>
        <w:tc>
          <w:tcPr/>
          <w:p w:rsidR="00000000" w:rsidDel="00000000" w:rsidP="00000000" w:rsidRDefault="00000000" w:rsidRPr="00000000" w14:paraId="000001E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EF">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F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F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F2">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F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Analiza statistică</w:t>
            </w:r>
          </w:p>
        </w:tc>
        <w:tc>
          <w:tcPr/>
          <w:p w:rsidR="00000000" w:rsidDel="00000000" w:rsidP="00000000" w:rsidRDefault="00000000" w:rsidRPr="00000000" w14:paraId="000001F4">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indicatorii statistici și tehnicile folosite. Explică rezultatele clar, folosind datele descriptive.</w:t>
            </w:r>
          </w:p>
        </w:tc>
        <w:tc>
          <w:tcPr/>
          <w:p w:rsidR="00000000" w:rsidDel="00000000" w:rsidP="00000000" w:rsidRDefault="00000000" w:rsidRPr="00000000" w14:paraId="000001F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tehnicile statistice, dar explicațiile descriptive sunt sumare sau lipsite de profunzime.</w:t>
            </w:r>
          </w:p>
        </w:tc>
        <w:tc>
          <w:tcPr/>
          <w:p w:rsidR="00000000" w:rsidDel="00000000" w:rsidP="00000000" w:rsidRDefault="00000000" w:rsidRPr="00000000" w14:paraId="000001F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Confundă indicatorii statistici sau oferă explicații eronate ale cifrelor.</w:t>
            </w:r>
          </w:p>
        </w:tc>
        <w:tc>
          <w:tcPr/>
          <w:p w:rsidR="00000000" w:rsidDel="00000000" w:rsidP="00000000" w:rsidRDefault="00000000" w:rsidRPr="00000000" w14:paraId="000001F7">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nicio analiză statistică.</w:t>
            </w:r>
          </w:p>
        </w:tc>
      </w:tr>
      <w:tr>
        <w:trPr>
          <w:cantSplit w:val="0"/>
          <w:tblHeader w:val="0"/>
        </w:trPr>
        <w:tc>
          <w:tcPr/>
          <w:p w:rsidR="00000000" w:rsidDel="00000000" w:rsidP="00000000" w:rsidRDefault="00000000" w:rsidRPr="00000000" w14:paraId="000001F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Prezentarea datelor</w:t>
            </w:r>
          </w:p>
        </w:tc>
        <w:tc>
          <w:tcPr/>
          <w:p w:rsidR="00000000" w:rsidDel="00000000" w:rsidP="00000000" w:rsidRDefault="00000000" w:rsidRPr="00000000" w14:paraId="000001F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Confirmă și comentează calitatea/claritatea graficelor și tabelelor din articol. Rezultatele sunt sintetizate logic.</w:t>
            </w:r>
          </w:p>
        </w:tc>
        <w:tc>
          <w:tcPr/>
          <w:p w:rsidR="00000000" w:rsidDel="00000000" w:rsidP="00000000" w:rsidRDefault="00000000" w:rsidRPr="00000000" w14:paraId="000001FA">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Rezultatele sunt prezentate, dar fără referire la suportul vizual (tabele/grafice).</w:t>
            </w:r>
          </w:p>
        </w:tc>
        <w:tc>
          <w:tcPr/>
          <w:p w:rsidR="00000000" w:rsidDel="00000000" w:rsidP="00000000" w:rsidRDefault="00000000" w:rsidRPr="00000000" w14:paraId="000001F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 dezorganizată a rezultatelor; greu de urmărit.</w:t>
            </w:r>
          </w:p>
        </w:tc>
        <w:tc>
          <w:tcPr/>
          <w:p w:rsidR="00000000" w:rsidDel="00000000" w:rsidP="00000000" w:rsidRDefault="00000000" w:rsidRPr="00000000" w14:paraId="000001FC">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Secțiunea de rezultate lipsește.</w:t>
            </w:r>
          </w:p>
        </w:tc>
      </w:tr>
    </w:tbl>
    <w:p w:rsidR="00000000" w:rsidDel="00000000" w:rsidP="00000000" w:rsidRDefault="00000000" w:rsidRPr="00000000" w14:paraId="000001FD">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1FE">
      <w:pPr>
        <w:spacing w:after="160" w:line="259" w:lineRule="auto"/>
        <w:ind w:left="0" w:firstLine="0"/>
        <w:rPr>
          <w:b w:val="1"/>
          <w:bCs w:val="1"/>
          <w:vertAlign w:val="baseline"/>
        </w:rPr>
      </w:pPr>
      <w:r w:rsidDel="00000000" w:rsidR="00000000" w:rsidRPr="00000000">
        <w:rPr>
          <w:b w:val="1"/>
          <w:bCs w:val="1"/>
          <w:vertAlign w:val="baseline"/>
          <w:rtl w:val="0"/>
        </w:rPr>
        <w:t xml:space="preserve">4. Evaluarea discuțiilor și concluziilor (30 puncte)</w:t>
      </w:r>
    </w:p>
    <w:p w:rsidR="00000000" w:rsidDel="00000000" w:rsidP="00000000" w:rsidRDefault="00000000" w:rsidRPr="00000000" w14:paraId="000001FF">
      <w:pPr>
        <w:spacing w:after="160" w:line="259" w:lineRule="auto"/>
        <w:ind w:left="0" w:firstLine="0"/>
        <w:rPr>
          <w:vertAlign w:val="baseline"/>
        </w:rPr>
      </w:pPr>
      <w:r w:rsidDel="00000000" w:rsidR="00000000" w:rsidRPr="00000000">
        <w:rPr>
          <w:i w:val="1"/>
          <w:iCs w:val="1"/>
          <w:vertAlign w:val="baseline"/>
          <w:rtl w:val="0"/>
        </w:rPr>
        <w:t xml:space="preserve">Elemente vizate: Sinteza rezultatelor, Explicația rezultatelor, Legătura cu teoria, Sugestii viitoare, Limite, Concluzii.</w:t>
      </w:r>
      <w:r w:rsidDel="00000000" w:rsidR="00000000" w:rsidRPr="00000000">
        <w:rPr>
          <w:rtl w:val="0"/>
        </w:rPr>
      </w:r>
    </w:p>
    <w:tbl>
      <w:tblPr>
        <w:tblStyle w:val="Table14"/>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70"/>
        <w:gridCol w:w="1870"/>
        <w:gridCol w:w="1870"/>
        <w:gridCol w:w="1870"/>
        <w:gridCol w:w="1870"/>
        <w:tblGridChange w:id="0">
          <w:tblGrid>
            <w:gridCol w:w="1870"/>
            <w:gridCol w:w="1870"/>
            <w:gridCol w:w="1870"/>
            <w:gridCol w:w="1870"/>
            <w:gridCol w:w="1870"/>
          </w:tblGrid>
        </w:tblGridChange>
      </w:tblGrid>
      <w:tr>
        <w:trPr>
          <w:cantSplit w:val="0"/>
          <w:tblHeader w:val="0"/>
        </w:trPr>
        <w:tc>
          <w:tcPr/>
          <w:p w:rsidR="00000000" w:rsidDel="00000000" w:rsidP="00000000" w:rsidRDefault="00000000" w:rsidRPr="00000000" w14:paraId="0000020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20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(30-24p)</w:t>
            </w:r>
          </w:p>
        </w:tc>
        <w:tc>
          <w:tcPr/>
          <w:p w:rsidR="00000000" w:rsidDel="00000000" w:rsidP="00000000" w:rsidRDefault="00000000" w:rsidRPr="00000000" w14:paraId="00000202">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(23-16p)</w:t>
            </w:r>
          </w:p>
        </w:tc>
        <w:tc>
          <w:tcPr/>
          <w:p w:rsidR="00000000" w:rsidDel="00000000" w:rsidP="00000000" w:rsidRDefault="00000000" w:rsidRPr="00000000" w14:paraId="0000020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(15-9p)</w:t>
            </w:r>
          </w:p>
        </w:tc>
        <w:tc>
          <w:tcPr/>
          <w:p w:rsidR="00000000" w:rsidDel="00000000" w:rsidP="00000000" w:rsidRDefault="00000000" w:rsidRPr="00000000" w14:paraId="00000204">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(8-1p)</w:t>
            </w:r>
          </w:p>
        </w:tc>
      </w:tr>
      <w:tr>
        <w:trPr>
          <w:cantSplit w:val="0"/>
          <w:tblHeader w:val="0"/>
        </w:trPr>
        <w:tc>
          <w:tcPr/>
          <w:p w:rsidR="00000000" w:rsidDel="00000000" w:rsidP="00000000" w:rsidRDefault="00000000" w:rsidRPr="00000000" w14:paraId="0000020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Interpretare și context</w:t>
            </w:r>
          </w:p>
        </w:tc>
        <w:tc>
          <w:tcPr/>
          <w:p w:rsidR="00000000" w:rsidDel="00000000" w:rsidP="00000000" w:rsidRDefault="00000000" w:rsidRPr="00000000" w14:paraId="0000020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Analizează critic modul în care autorii explică rezultatele și le leagă de teoria din introducere. Evaluează validitatea explicațiilor.</w:t>
            </w:r>
          </w:p>
        </w:tc>
        <w:tc>
          <w:tcPr/>
          <w:p w:rsidR="00000000" w:rsidDel="00000000" w:rsidP="00000000" w:rsidRDefault="00000000" w:rsidRPr="00000000" w14:paraId="00000207">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Rezumă explicațiile autorilor, dar nu analizează legătura cu teoria inițială în profunzime.</w:t>
            </w:r>
          </w:p>
        </w:tc>
        <w:tc>
          <w:tcPr/>
          <w:p w:rsidR="00000000" w:rsidDel="00000000" w:rsidP="00000000" w:rsidRDefault="00000000" w:rsidRPr="00000000" w14:paraId="0000020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Prezintă rezultatele simplist, fără a menționa interpretarea autorilor sau contextul teoretic.</w:t>
            </w:r>
          </w:p>
        </w:tc>
        <w:tc>
          <w:tcPr/>
          <w:p w:rsidR="00000000" w:rsidDel="00000000" w:rsidP="00000000" w:rsidRDefault="00000000" w:rsidRPr="00000000" w14:paraId="0000020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 secțiune de discuții sau interpretare.</w:t>
            </w:r>
          </w:p>
        </w:tc>
      </w:tr>
    </w:tbl>
    <w:p w:rsidR="00000000" w:rsidDel="00000000" w:rsidP="00000000" w:rsidRDefault="00000000" w:rsidRPr="00000000" w14:paraId="0000020A">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0B">
      <w:pPr>
        <w:spacing w:after="280" w:line="240" w:lineRule="auto"/>
        <w:ind w:left="0" w:firstLine="0"/>
        <w:rPr>
          <w:b w:val="1"/>
          <w:bCs w:val="1"/>
          <w:vertAlign w:val="baseline"/>
        </w:rPr>
      </w:pPr>
      <w:r w:rsidDel="00000000" w:rsidR="00000000" w:rsidRPr="00000000">
        <w:rPr>
          <w:b w:val="1"/>
          <w:bCs w:val="1"/>
          <w:vertAlign w:val="baseline"/>
          <w:rtl w:val="0"/>
        </w:rPr>
        <w:t xml:space="preserve">Calculul notei finale</w:t>
      </w:r>
    </w:p>
    <w:tbl>
      <w:tblPr>
        <w:tblStyle w:val="Table15"/>
        <w:tblW w:w="4778.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579"/>
        <w:gridCol w:w="1570"/>
        <w:gridCol w:w="1629"/>
        <w:tblGridChange w:id="0">
          <w:tblGrid>
            <w:gridCol w:w="1579"/>
            <w:gridCol w:w="1570"/>
            <w:gridCol w:w="1629"/>
          </w:tblGrid>
        </w:tblGridChange>
      </w:tblGrid>
      <w:tr>
        <w:trPr>
          <w:cantSplit w:val="0"/>
          <w:tblHeader w:val="0"/>
        </w:trPr>
        <w:tc>
          <w:tcPr/>
          <w:p w:rsidR="00000000" w:rsidDel="00000000" w:rsidP="00000000" w:rsidRDefault="00000000" w:rsidRPr="00000000" w14:paraId="0000020C">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20D">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maxim</w:t>
            </w:r>
          </w:p>
        </w:tc>
        <w:tc>
          <w:tcPr/>
          <w:p w:rsidR="00000000" w:rsidDel="00000000" w:rsidP="00000000" w:rsidRDefault="00000000" w:rsidRPr="00000000" w14:paraId="0000020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obținut</w:t>
            </w:r>
          </w:p>
        </w:tc>
      </w:tr>
      <w:tr>
        <w:trPr>
          <w:cantSplit w:val="0"/>
          <w:tblHeader w:val="0"/>
        </w:trPr>
        <w:tc>
          <w:tcPr/>
          <w:p w:rsidR="00000000" w:rsidDel="00000000" w:rsidP="00000000" w:rsidRDefault="00000000" w:rsidRPr="00000000" w14:paraId="0000020F">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1. Introducere</w:t>
            </w:r>
          </w:p>
        </w:tc>
        <w:tc>
          <w:tcPr/>
          <w:p w:rsidR="00000000" w:rsidDel="00000000" w:rsidP="00000000" w:rsidRDefault="00000000" w:rsidRPr="00000000" w14:paraId="00000210">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w:t>
            </w:r>
          </w:p>
        </w:tc>
        <w:tc>
          <w:tcPr/>
          <w:p w:rsidR="00000000" w:rsidDel="00000000" w:rsidP="00000000" w:rsidRDefault="00000000" w:rsidRPr="00000000" w14:paraId="00000211">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2">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2. Metodologie</w:t>
            </w:r>
          </w:p>
        </w:tc>
        <w:tc>
          <w:tcPr/>
          <w:p w:rsidR="00000000" w:rsidDel="00000000" w:rsidP="00000000" w:rsidRDefault="00000000" w:rsidRPr="00000000" w14:paraId="00000213">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4">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5">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3. Rezultate</w:t>
            </w:r>
          </w:p>
        </w:tc>
        <w:tc>
          <w:tcPr/>
          <w:p w:rsidR="00000000" w:rsidDel="00000000" w:rsidP="00000000" w:rsidRDefault="00000000" w:rsidRPr="00000000" w14:paraId="00000216">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7">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8">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4. Discuții</w:t>
            </w:r>
          </w:p>
        </w:tc>
        <w:tc>
          <w:tcPr/>
          <w:p w:rsidR="00000000" w:rsidDel="00000000" w:rsidP="00000000" w:rsidRDefault="00000000" w:rsidRPr="00000000" w14:paraId="00000219">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w:t>
            </w:r>
          </w:p>
        </w:tc>
        <w:tc>
          <w:tcPr/>
          <w:p w:rsidR="00000000" w:rsidDel="00000000" w:rsidP="00000000" w:rsidRDefault="00000000" w:rsidRPr="00000000" w14:paraId="0000021A">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TOTAL</w:t>
            </w:r>
          </w:p>
        </w:tc>
        <w:tc>
          <w:tcPr/>
          <w:p w:rsidR="00000000" w:rsidDel="00000000" w:rsidP="00000000" w:rsidRDefault="00000000" w:rsidRPr="00000000" w14:paraId="0000021C">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100</w:t>
            </w:r>
          </w:p>
        </w:tc>
        <w:tc>
          <w:tcPr/>
          <w:p w:rsidR="00000000" w:rsidDel="00000000" w:rsidP="00000000" w:rsidRDefault="00000000" w:rsidRPr="00000000" w14:paraId="0000021D">
            <w:pPr>
              <w:ind w:left="0" w:firstLine="0"/>
              <w:jc w:val="center"/>
              <w:rPr>
                <w:rFonts w:ascii="Calibri" w:cs="Calibri" w:eastAsia="Calibri" w:hAnsi="Calibri"/>
                <w:b w:val="1"/>
                <w:bCs w:val="1"/>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Nota </w:t>
            </w:r>
          </w:p>
        </w:tc>
        <w:tc>
          <w:tcPr/>
          <w:p w:rsidR="00000000" w:rsidDel="00000000" w:rsidP="00000000" w:rsidRDefault="00000000" w:rsidRPr="00000000" w14:paraId="0000021F">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w:t>
            </w:r>
          </w:p>
        </w:tc>
        <w:tc>
          <w:tcPr/>
          <w:p w:rsidR="00000000" w:rsidDel="00000000" w:rsidP="00000000" w:rsidRDefault="00000000" w:rsidRPr="00000000" w14:paraId="00000220">
            <w:pPr>
              <w:ind w:left="0" w:firstLine="0"/>
              <w:jc w:val="center"/>
              <w:rPr>
                <w:rFonts w:ascii="Calibri" w:cs="Calibri" w:eastAsia="Calibri" w:hAnsi="Calibri"/>
                <w:b w:val="1"/>
                <w:bCs w:val="1"/>
                <w:vertAlign w:val="baseline"/>
              </w:rPr>
            </w:pPr>
            <w:r w:rsidDel="00000000" w:rsidR="00000000" w:rsidRPr="00000000">
              <w:rPr>
                <w:rtl w:val="0"/>
              </w:rPr>
            </w:r>
          </w:p>
        </w:tc>
      </w:tr>
    </w:tbl>
    <w:p w:rsidR="00000000" w:rsidDel="00000000" w:rsidP="00000000" w:rsidRDefault="00000000" w:rsidRPr="00000000" w14:paraId="00000221">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22">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3">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4">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5">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6">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7">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8">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9">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A">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B">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C">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D">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E">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F">
      <w:pPr>
        <w:spacing w:after="0" w:line="240" w:lineRule="auto"/>
        <w:ind w:left="0" w:firstLine="0"/>
        <w:rPr/>
      </w:pPr>
      <w:r w:rsidDel="00000000" w:rsidR="00000000" w:rsidRPr="00000000">
        <w:rPr>
          <w:rtl w:val="0"/>
        </w:rPr>
      </w:r>
    </w:p>
    <w:p w:rsidR="00000000" w:rsidDel="00000000" w:rsidP="00000000" w:rsidRDefault="00000000" w:rsidRPr="00000000" w14:paraId="00000230">
      <w:pPr>
        <w:spacing w:after="0" w:line="240" w:lineRule="auto"/>
        <w:ind w:left="0" w:firstLine="0"/>
        <w:rPr/>
      </w:pPr>
      <w:r w:rsidDel="00000000" w:rsidR="00000000" w:rsidRPr="00000000">
        <w:rPr>
          <w:rtl w:val="0"/>
        </w:rPr>
      </w:r>
    </w:p>
    <w:p w:rsidR="00000000" w:rsidDel="00000000" w:rsidP="00000000" w:rsidRDefault="00000000" w:rsidRPr="00000000" w14:paraId="00000231">
      <w:pPr>
        <w:spacing w:after="0" w:line="240" w:lineRule="auto"/>
        <w:ind w:left="0" w:firstLine="0"/>
        <w:rPr/>
      </w:pPr>
      <w:r w:rsidDel="00000000" w:rsidR="00000000" w:rsidRPr="00000000">
        <w:rPr>
          <w:rtl w:val="0"/>
        </w:rPr>
      </w:r>
    </w:p>
    <w:p w:rsidR="00000000" w:rsidDel="00000000" w:rsidP="00000000" w:rsidRDefault="00000000" w:rsidRPr="00000000" w14:paraId="00000232">
      <w:pPr>
        <w:spacing w:after="0" w:line="240" w:lineRule="auto"/>
        <w:ind w:left="0" w:firstLine="0"/>
        <w:rPr/>
      </w:pPr>
      <w:r w:rsidDel="00000000" w:rsidR="00000000" w:rsidRPr="00000000">
        <w:rPr>
          <w:rtl w:val="0"/>
        </w:rPr>
      </w:r>
    </w:p>
    <w:p w:rsidR="00000000" w:rsidDel="00000000" w:rsidP="00000000" w:rsidRDefault="00000000" w:rsidRPr="00000000" w14:paraId="00000233">
      <w:pPr>
        <w:spacing w:after="0" w:line="240" w:lineRule="auto"/>
        <w:ind w:left="0" w:firstLine="0"/>
        <w:rPr/>
      </w:pPr>
      <w:r w:rsidDel="00000000" w:rsidR="00000000" w:rsidRPr="00000000">
        <w:rPr>
          <w:rtl w:val="0"/>
        </w:rPr>
      </w:r>
    </w:p>
    <w:p w:rsidR="00000000" w:rsidDel="00000000" w:rsidP="00000000" w:rsidRDefault="00000000" w:rsidRPr="00000000" w14:paraId="00000234">
      <w:pPr>
        <w:spacing w:after="0" w:line="240" w:lineRule="auto"/>
        <w:ind w:left="0" w:firstLine="0"/>
        <w:rPr/>
      </w:pPr>
      <w:r w:rsidDel="00000000" w:rsidR="00000000" w:rsidRPr="00000000">
        <w:rPr>
          <w:rtl w:val="0"/>
        </w:rPr>
      </w:r>
    </w:p>
    <w:p w:rsidR="00000000" w:rsidDel="00000000" w:rsidP="00000000" w:rsidRDefault="00000000" w:rsidRPr="00000000" w14:paraId="00000235">
      <w:pPr>
        <w:spacing w:after="0" w:line="240" w:lineRule="auto"/>
        <w:ind w:left="0" w:firstLine="0"/>
        <w:rPr/>
      </w:pPr>
      <w:r w:rsidDel="00000000" w:rsidR="00000000" w:rsidRPr="00000000">
        <w:rPr>
          <w:rtl w:val="0"/>
        </w:rPr>
      </w:r>
    </w:p>
    <w:p w:rsidR="00000000" w:rsidDel="00000000" w:rsidP="00000000" w:rsidRDefault="00000000" w:rsidRPr="00000000" w14:paraId="00000236">
      <w:pPr>
        <w:spacing w:after="0" w:line="240" w:lineRule="auto"/>
        <w:ind w:left="0" w:firstLine="0"/>
        <w:rPr/>
      </w:pPr>
      <w:r w:rsidDel="00000000" w:rsidR="00000000" w:rsidRPr="00000000">
        <w:rPr>
          <w:rtl w:val="0"/>
        </w:rPr>
      </w:r>
    </w:p>
    <w:p w:rsidR="00000000" w:rsidDel="00000000" w:rsidP="00000000" w:rsidRDefault="00000000" w:rsidRPr="00000000" w14:paraId="00000237">
      <w:pPr>
        <w:spacing w:after="0" w:line="240" w:lineRule="auto"/>
        <w:ind w:left="0" w:firstLine="0"/>
        <w:rPr/>
      </w:pPr>
      <w:r w:rsidDel="00000000" w:rsidR="00000000" w:rsidRPr="00000000">
        <w:rPr>
          <w:rtl w:val="0"/>
        </w:rPr>
      </w:r>
    </w:p>
    <w:p w:rsidR="00000000" w:rsidDel="00000000" w:rsidP="00000000" w:rsidRDefault="00000000" w:rsidRPr="00000000" w14:paraId="00000238">
      <w:pPr>
        <w:spacing w:after="0" w:line="240" w:lineRule="auto"/>
        <w:ind w:left="0" w:firstLine="0"/>
        <w:rPr/>
      </w:pPr>
      <w:r w:rsidDel="00000000" w:rsidR="00000000" w:rsidRPr="00000000">
        <w:rPr>
          <w:rtl w:val="0"/>
        </w:rPr>
      </w:r>
    </w:p>
    <w:p w:rsidR="00000000" w:rsidDel="00000000" w:rsidP="00000000" w:rsidRDefault="00000000" w:rsidRPr="00000000" w14:paraId="00000239">
      <w:pPr>
        <w:spacing w:after="0" w:line="240" w:lineRule="auto"/>
        <w:ind w:left="0" w:firstLine="0"/>
        <w:rPr/>
      </w:pPr>
      <w:r w:rsidDel="00000000" w:rsidR="00000000" w:rsidRPr="00000000">
        <w:rPr>
          <w:rtl w:val="0"/>
        </w:rPr>
      </w:r>
    </w:p>
    <w:p w:rsidR="00000000" w:rsidDel="00000000" w:rsidP="00000000" w:rsidRDefault="00000000" w:rsidRPr="00000000" w14:paraId="0000023A">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B">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C">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D">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E">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F">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40">
      <w:pPr>
        <w:spacing w:after="160" w:line="259" w:lineRule="auto"/>
        <w:ind w:left="0" w:firstLine="0"/>
        <w:rPr>
          <w:b w:val="1"/>
          <w:bCs w:val="1"/>
          <w:color w:val="1f497d"/>
          <w:vertAlign w:val="baseline"/>
        </w:rPr>
      </w:pPr>
      <w:r w:rsidDel="00000000" w:rsidR="00000000" w:rsidRPr="00000000">
        <w:rPr>
          <w:b w:val="1"/>
          <w:bCs w:val="1"/>
          <w:color w:val="1f497d"/>
          <w:vertAlign w:val="baseline"/>
          <w:rtl w:val="0"/>
        </w:rPr>
        <w:t xml:space="preserve">Grilă de Evaluare Proiect didactic de îmbogățire curriculară</w:t>
      </w:r>
    </w:p>
    <w:p w:rsidR="00000000" w:rsidDel="00000000" w:rsidP="00000000" w:rsidRDefault="00000000" w:rsidRPr="00000000" w14:paraId="00000241">
      <w:pPr>
        <w:spacing w:after="160" w:line="259" w:lineRule="auto"/>
        <w:ind w:left="0" w:firstLine="0"/>
        <w:rPr>
          <w:vertAlign w:val="baseline"/>
        </w:rPr>
      </w:pPr>
      <w:r w:rsidDel="00000000" w:rsidR="00000000" w:rsidRPr="00000000">
        <w:rPr>
          <w:vertAlign w:val="baseline"/>
          <w:rtl w:val="0"/>
        </w:rPr>
        <w:t xml:space="preserve">Grila pune accent pe elementul distinctiv al acestui proiect: diferențierea între activitatea clasei și cea dedicată elevilor cu aptitudini înalte (marcată prin obiectivele cu *, modelul de îmbogățire și criteriile de adaptare).</w:t>
      </w:r>
    </w:p>
    <w:tbl>
      <w:tblPr>
        <w:tblStyle w:val="Table16"/>
        <w:tblW w:w="9350.000000000002"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09"/>
        <w:gridCol w:w="1334"/>
        <w:gridCol w:w="1564"/>
        <w:gridCol w:w="2137"/>
        <w:gridCol w:w="1572"/>
        <w:gridCol w:w="1234"/>
        <w:tblGridChange w:id="0">
          <w:tblGrid>
            <w:gridCol w:w="1509"/>
            <w:gridCol w:w="1334"/>
            <w:gridCol w:w="1564"/>
            <w:gridCol w:w="2137"/>
            <w:gridCol w:w="1572"/>
            <w:gridCol w:w="1234"/>
          </w:tblGrid>
        </w:tblGridChange>
      </w:tblGrid>
      <w:tr>
        <w:trPr>
          <w:cantSplit w:val="0"/>
          <w:tblHeader w:val="0"/>
        </w:trPr>
        <w:tc>
          <w:tcPr/>
          <w:p w:rsidR="00000000" w:rsidDel="00000000" w:rsidP="00000000" w:rsidRDefault="00000000" w:rsidRPr="00000000" w14:paraId="00000242">
            <w:pPr>
              <w:spacing w:after="160" w:line="259" w:lineRule="auto"/>
              <w:ind w:left="0" w:firstLine="0"/>
              <w:rPr>
                <w:rFonts w:ascii="Calibri" w:cs="Calibri" w:eastAsia="Calibri" w:hAnsi="Calibri"/>
                <w:vertAlign w:val="baseline"/>
              </w:rPr>
            </w:pPr>
            <w:r w:rsidDel="00000000" w:rsidR="00000000" w:rsidRPr="00000000">
              <w:rPr>
                <w:rtl w:val="0"/>
              </w:rPr>
            </w:r>
          </w:p>
        </w:tc>
        <w:tc>
          <w:tcPr/>
          <w:p w:rsidR="00000000" w:rsidDel="00000000" w:rsidP="00000000" w:rsidRDefault="00000000" w:rsidRPr="00000000" w14:paraId="0000024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Criterii de evaluare</w:t>
            </w:r>
          </w:p>
        </w:tc>
        <w:tc>
          <w:tcPr/>
          <w:p w:rsidR="00000000" w:rsidDel="00000000" w:rsidP="00000000" w:rsidRDefault="00000000" w:rsidRPr="00000000" w14:paraId="0000024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w:t>
            </w:r>
          </w:p>
        </w:tc>
        <w:tc>
          <w:tcPr/>
          <w:p w:rsidR="00000000" w:rsidDel="00000000" w:rsidP="00000000" w:rsidRDefault="00000000" w:rsidRPr="00000000" w14:paraId="0000024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w:t>
            </w:r>
          </w:p>
        </w:tc>
        <w:tc>
          <w:tcPr/>
          <w:p w:rsidR="00000000" w:rsidDel="00000000" w:rsidP="00000000" w:rsidRDefault="00000000" w:rsidRPr="00000000" w14:paraId="0000024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w:t>
            </w:r>
          </w:p>
        </w:tc>
        <w:tc>
          <w:tcPr/>
          <w:p w:rsidR="00000000" w:rsidDel="00000000" w:rsidP="00000000" w:rsidRDefault="00000000" w:rsidRPr="00000000" w14:paraId="0000024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w:t>
            </w:r>
          </w:p>
        </w:tc>
      </w:tr>
      <w:tr>
        <w:trPr>
          <w:cantSplit w:val="0"/>
          <w:tblHeader w:val="0"/>
        </w:trPr>
        <w:tc>
          <w:tcPr/>
          <w:p w:rsidR="00000000" w:rsidDel="00000000" w:rsidP="00000000" w:rsidRDefault="00000000" w:rsidRPr="00000000" w14:paraId="0000024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 CADRUL GENERAL &amp; PROFILUL ELEVULUI</w:t>
            </w:r>
          </w:p>
          <w:p w:rsidR="00000000" w:rsidDel="00000000" w:rsidP="00000000" w:rsidRDefault="00000000" w:rsidRPr="00000000" w14:paraId="0000024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4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(15 puncte)</w:t>
            </w:r>
          </w:p>
        </w:tc>
        <w:tc>
          <w:tcPr/>
          <w:p w:rsidR="00000000" w:rsidDel="00000000" w:rsidP="00000000" w:rsidRDefault="00000000" w:rsidRPr="00000000" w14:paraId="0000024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Secțiune &amp; punctaj</w:t>
            </w:r>
            <w:r w:rsidDel="00000000" w:rsidR="00000000" w:rsidRPr="00000000">
              <w:rPr>
                <w:rtl w:val="0"/>
              </w:rPr>
            </w:r>
          </w:p>
        </w:tc>
        <w:tc>
          <w:tcPr/>
          <w:p w:rsidR="00000000" w:rsidDel="00000000" w:rsidP="00000000" w:rsidRDefault="00000000" w:rsidRPr="00000000" w14:paraId="0000024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[15-13p]</w:t>
            </w:r>
            <w:r w:rsidDel="00000000" w:rsidR="00000000" w:rsidRPr="00000000">
              <w:rPr>
                <w:rtl w:val="0"/>
              </w:rPr>
            </w:r>
          </w:p>
          <w:p w:rsidR="00000000" w:rsidDel="00000000" w:rsidP="00000000" w:rsidRDefault="00000000" w:rsidRPr="00000000" w14:paraId="0000024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Completează corect toate datele administrative . Realizează o descriere complexă și psihopedagogică a elevului/elevilor cu abilități înalte, justificând nevoia de îmbogățire.</w:t>
            </w:r>
          </w:p>
        </w:tc>
        <w:tc>
          <w:tcPr/>
          <w:p w:rsidR="00000000" w:rsidDel="00000000" w:rsidP="00000000" w:rsidRDefault="00000000" w:rsidRPr="00000000" w14:paraId="0000024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[12-9p]</w:t>
            </w:r>
            <w:r w:rsidDel="00000000" w:rsidR="00000000" w:rsidRPr="00000000">
              <w:rPr>
                <w:rtl w:val="0"/>
              </w:rPr>
            </w:r>
          </w:p>
          <w:p w:rsidR="00000000" w:rsidDel="00000000" w:rsidP="00000000" w:rsidRDefault="00000000" w:rsidRPr="00000000" w14:paraId="0000024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Datele sunt complete. Descrierea elevului este prezentă, dar sumară sau bazată doar pe performanța școlară, fără elemente de aptitudini/interese.</w:t>
            </w:r>
          </w:p>
        </w:tc>
        <w:tc>
          <w:tcPr/>
          <w:p w:rsidR="00000000" w:rsidDel="00000000" w:rsidP="00000000" w:rsidRDefault="00000000" w:rsidRPr="00000000" w14:paraId="0000025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[8-5p]</w:t>
            </w:r>
            <w:r w:rsidDel="00000000" w:rsidR="00000000" w:rsidRPr="00000000">
              <w:rPr>
                <w:rtl w:val="0"/>
              </w:rPr>
            </w:r>
          </w:p>
          <w:p w:rsidR="00000000" w:rsidDel="00000000" w:rsidP="00000000" w:rsidRDefault="00000000" w:rsidRPr="00000000" w14:paraId="0000025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elemente din datele de identificare. Descrierea elevului este vagă sau irelevantă pentru proiect.</w:t>
            </w:r>
          </w:p>
        </w:tc>
        <w:tc>
          <w:tcPr/>
          <w:p w:rsidR="00000000" w:rsidDel="00000000" w:rsidP="00000000" w:rsidRDefault="00000000" w:rsidRPr="00000000" w14:paraId="0000025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[4-0p]</w:t>
            </w:r>
            <w:r w:rsidDel="00000000" w:rsidR="00000000" w:rsidRPr="00000000">
              <w:rPr>
                <w:rtl w:val="0"/>
              </w:rPr>
            </w:r>
          </w:p>
          <w:p w:rsidR="00000000" w:rsidDel="00000000" w:rsidP="00000000" w:rsidRDefault="00000000" w:rsidRPr="00000000" w14:paraId="0000025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descrie elevul țintă sau secțiunea lipsește.</w:t>
            </w:r>
          </w:p>
        </w:tc>
      </w:tr>
      <w:tr>
        <w:trPr>
          <w:cantSplit w:val="0"/>
          <w:tblHeader w:val="0"/>
        </w:trPr>
        <w:tc>
          <w:tcPr/>
          <w:p w:rsidR="00000000" w:rsidDel="00000000" w:rsidP="00000000" w:rsidRDefault="00000000" w:rsidRPr="00000000" w14:paraId="0000025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 OBIECTIVE OPERAȚIONALE &amp; DIFERENȚIERE</w:t>
            </w:r>
          </w:p>
          <w:p w:rsidR="00000000" w:rsidDel="00000000" w:rsidP="00000000" w:rsidRDefault="00000000" w:rsidRPr="00000000" w14:paraId="0000025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 puncte)</w:t>
            </w:r>
          </w:p>
        </w:tc>
        <w:tc>
          <w:tcPr/>
          <w:p w:rsidR="00000000" w:rsidDel="00000000" w:rsidP="00000000" w:rsidRDefault="00000000" w:rsidRPr="00000000" w14:paraId="0000025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Formularea și diferențierea obiectivelor</w:t>
            </w:r>
            <w:r w:rsidDel="00000000" w:rsidR="00000000" w:rsidRPr="00000000">
              <w:rPr>
                <w:rtl w:val="0"/>
              </w:rPr>
            </w:r>
          </w:p>
        </w:tc>
        <w:tc>
          <w:tcPr/>
          <w:p w:rsidR="00000000" w:rsidDel="00000000" w:rsidP="00000000" w:rsidRDefault="00000000" w:rsidRPr="00000000" w14:paraId="0000025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[25-21p]</w:t>
            </w:r>
            <w:r w:rsidDel="00000000" w:rsidR="00000000" w:rsidRPr="00000000">
              <w:rPr>
                <w:rtl w:val="0"/>
              </w:rPr>
            </w:r>
          </w:p>
          <w:p w:rsidR="00000000" w:rsidDel="00000000" w:rsidP="00000000" w:rsidRDefault="00000000" w:rsidRPr="00000000" w14:paraId="0000025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Diferențiază clar obiectivele clasei de cele pentru elevii cu abilități înalte (marcate cu *). Obiectivele cu * vizează procese cognitive superioare (analiză, sinteză, creație) și sunt perfect corelate cu potențialul descris.</w:t>
            </w:r>
          </w:p>
        </w:tc>
        <w:tc>
          <w:tcPr/>
          <w:p w:rsidR="00000000" w:rsidDel="00000000" w:rsidP="00000000" w:rsidRDefault="00000000" w:rsidRPr="00000000" w14:paraId="0000025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[20-11p]</w:t>
            </w:r>
            <w:r w:rsidDel="00000000" w:rsidR="00000000" w:rsidRPr="00000000">
              <w:rPr>
                <w:rtl w:val="0"/>
              </w:rPr>
            </w:r>
          </w:p>
          <w:p w:rsidR="00000000" w:rsidDel="00000000" w:rsidP="00000000" w:rsidRDefault="00000000" w:rsidRPr="00000000" w14:paraId="0000025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Există obiective distincte pentru supradotați, dar diferența de dificultate/complexitate față de restul clasei este mică. Sunt formulate corect operațional.</w:t>
            </w:r>
          </w:p>
        </w:tc>
        <w:tc>
          <w:tcPr/>
          <w:p w:rsidR="00000000" w:rsidDel="00000000" w:rsidP="00000000" w:rsidRDefault="00000000" w:rsidRPr="00000000" w14:paraId="0000025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5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marcate cu * sunt confuze sau nu diferă semnificativ de cele ale clasei. Erori de operaționalizare.</w:t>
            </w:r>
          </w:p>
        </w:tc>
        <w:tc>
          <w:tcPr/>
          <w:p w:rsidR="00000000" w:rsidDel="00000000" w:rsidP="00000000" w:rsidRDefault="00000000" w:rsidRPr="00000000" w14:paraId="0000025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5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obiective diferențiate (cu *) sau sunt identice cu cele ale clasei.</w:t>
            </w:r>
          </w:p>
        </w:tc>
      </w:tr>
      <w:tr>
        <w:trPr>
          <w:cantSplit w:val="0"/>
          <w:tblHeader w:val="0"/>
        </w:trPr>
        <w:tc>
          <w:tcPr/>
          <w:p w:rsidR="00000000" w:rsidDel="00000000" w:rsidP="00000000" w:rsidRDefault="00000000" w:rsidRPr="00000000" w14:paraId="0000026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 STRATEGIA DE ÎMBOGĂȚIRE</w:t>
            </w:r>
          </w:p>
          <w:p w:rsidR="00000000" w:rsidDel="00000000" w:rsidP="00000000" w:rsidRDefault="00000000" w:rsidRPr="00000000" w14:paraId="0000026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 puncte)</w:t>
            </w:r>
          </w:p>
        </w:tc>
        <w:tc>
          <w:tcPr/>
          <w:p w:rsidR="00000000" w:rsidDel="00000000" w:rsidP="00000000" w:rsidRDefault="00000000" w:rsidRPr="00000000" w14:paraId="0000026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Modelul și Criteriile de adaptare</w:t>
            </w:r>
            <w:r w:rsidDel="00000000" w:rsidR="00000000" w:rsidRPr="00000000">
              <w:rPr>
                <w:rtl w:val="0"/>
              </w:rPr>
            </w:r>
          </w:p>
        </w:tc>
        <w:tc>
          <w:tcPr/>
          <w:p w:rsidR="00000000" w:rsidDel="00000000" w:rsidP="00000000" w:rsidRDefault="00000000" w:rsidRPr="00000000" w14:paraId="0000026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[20-16p]</w:t>
            </w:r>
            <w:r w:rsidDel="00000000" w:rsidR="00000000" w:rsidRPr="00000000">
              <w:rPr>
                <w:rtl w:val="0"/>
              </w:rPr>
            </w:r>
          </w:p>
          <w:p w:rsidR="00000000" w:rsidDel="00000000" w:rsidP="00000000" w:rsidRDefault="00000000" w:rsidRPr="00000000" w14:paraId="0000026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Specifică și explică clar modelul de îmbogățire curriculară ales. Selectează și aplică relevant criteriile de adaptare curriculară (din cele 9) în tabelul de proiectare.</w:t>
            </w:r>
          </w:p>
        </w:tc>
        <w:tc>
          <w:tcPr/>
          <w:p w:rsidR="00000000" w:rsidDel="00000000" w:rsidP="00000000" w:rsidRDefault="00000000" w:rsidRPr="00000000" w14:paraId="0000026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[15-11p]</w:t>
            </w:r>
            <w:r w:rsidDel="00000000" w:rsidR="00000000" w:rsidRPr="00000000">
              <w:rPr>
                <w:rtl w:val="0"/>
              </w:rPr>
            </w:r>
          </w:p>
          <w:p w:rsidR="00000000" w:rsidDel="00000000" w:rsidP="00000000" w:rsidRDefault="00000000" w:rsidRPr="00000000" w14:paraId="0000026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Modelul este numit. Criteriile de adaptare sunt menționate în tabel, dar legătura lor cu activitatea propriu-zisă este uneori forțată.</w:t>
            </w:r>
          </w:p>
        </w:tc>
        <w:tc>
          <w:tcPr/>
          <w:p w:rsidR="00000000" w:rsidDel="00000000" w:rsidP="00000000" w:rsidRDefault="00000000" w:rsidRPr="00000000" w14:paraId="0000026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6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este clar ce model de îmbogățire folosește. Criteriile de adaptare sunt selectate aleatoriu sau nu se regăsesc în activitate.</w:t>
            </w:r>
          </w:p>
        </w:tc>
        <w:tc>
          <w:tcPr/>
          <w:p w:rsidR="00000000" w:rsidDel="00000000" w:rsidP="00000000" w:rsidRDefault="00000000" w:rsidRPr="00000000" w14:paraId="0000026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6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modelul de îmbogățire și criteriile de adaptare.</w:t>
            </w:r>
          </w:p>
        </w:tc>
      </w:tr>
      <w:tr>
        <w:trPr>
          <w:cantSplit w:val="0"/>
          <w:tblHeader w:val="0"/>
        </w:trPr>
        <w:tc>
          <w:tcPr/>
          <w:p w:rsidR="00000000" w:rsidDel="00000000" w:rsidP="00000000" w:rsidRDefault="00000000" w:rsidRPr="00000000" w14:paraId="0000026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4. DESFĂȘURAREA LECȚIEI (SCENARIUL)</w:t>
            </w:r>
          </w:p>
          <w:p w:rsidR="00000000" w:rsidDel="00000000" w:rsidP="00000000" w:rsidRDefault="00000000" w:rsidRPr="00000000" w14:paraId="0000027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 puncte)</w:t>
            </w:r>
          </w:p>
        </w:tc>
        <w:tc>
          <w:tcPr/>
          <w:p w:rsidR="00000000" w:rsidDel="00000000" w:rsidP="00000000" w:rsidRDefault="00000000" w:rsidRPr="00000000" w14:paraId="0000027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Evenimentele Instruirii și conținuturile</w:t>
            </w:r>
            <w:r w:rsidDel="00000000" w:rsidR="00000000" w:rsidRPr="00000000">
              <w:rPr>
                <w:rtl w:val="0"/>
              </w:rPr>
            </w:r>
          </w:p>
        </w:tc>
        <w:tc>
          <w:tcPr/>
          <w:p w:rsidR="00000000" w:rsidDel="00000000" w:rsidP="00000000" w:rsidRDefault="00000000" w:rsidRPr="00000000" w14:paraId="0000027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[30-24p]</w:t>
            </w:r>
            <w:r w:rsidDel="00000000" w:rsidR="00000000" w:rsidRPr="00000000">
              <w:rPr>
                <w:rtl w:val="0"/>
              </w:rPr>
            </w:r>
          </w:p>
          <w:p w:rsidR="00000000" w:rsidDel="00000000" w:rsidP="00000000" w:rsidRDefault="00000000" w:rsidRPr="00000000" w14:paraId="0000027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Detaliază "Evenimentele instruirii" cu o succesiune logică. Integrează "Secvențele modelului de îmbogățire" natural în lecție. Conținuturile pentru elevi cu abilități înalte sunt provocatoare și distincte.</w:t>
            </w:r>
          </w:p>
        </w:tc>
        <w:tc>
          <w:tcPr/>
          <w:p w:rsidR="00000000" w:rsidDel="00000000" w:rsidP="00000000" w:rsidRDefault="00000000" w:rsidRPr="00000000" w14:paraId="0000027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[23-16p]</w:t>
            </w:r>
            <w:r w:rsidDel="00000000" w:rsidR="00000000" w:rsidRPr="00000000">
              <w:rPr>
                <w:rtl w:val="0"/>
              </w:rPr>
            </w:r>
          </w:p>
          <w:p w:rsidR="00000000" w:rsidDel="00000000" w:rsidP="00000000" w:rsidRDefault="00000000" w:rsidRPr="00000000" w14:paraId="0000027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Respectă etapele lecției. Există activități suplimentare pentru supradotați, dar sunt mai degrabă cantitative ("mai mult de lucru") decât calitative (îmbogățire).</w:t>
            </w:r>
          </w:p>
        </w:tc>
        <w:tc>
          <w:tcPr/>
          <w:p w:rsidR="00000000" w:rsidDel="00000000" w:rsidP="00000000" w:rsidRDefault="00000000" w:rsidRPr="00000000" w14:paraId="0000027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[15-9p]</w:t>
            </w:r>
            <w:r w:rsidDel="00000000" w:rsidR="00000000" w:rsidRPr="00000000">
              <w:rPr>
                <w:rtl w:val="0"/>
              </w:rPr>
            </w:r>
          </w:p>
          <w:p w:rsidR="00000000" w:rsidDel="00000000" w:rsidP="00000000" w:rsidRDefault="00000000" w:rsidRPr="00000000" w14:paraId="0000027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Scenariul este schematic. Nu este clar ce fac elevii cu abilități înalte diferit față de restul clasei în timpul lecției.</w:t>
            </w:r>
          </w:p>
        </w:tc>
        <w:tc>
          <w:tcPr/>
          <w:p w:rsidR="00000000" w:rsidDel="00000000" w:rsidP="00000000" w:rsidRDefault="00000000" w:rsidRPr="00000000" w14:paraId="0000027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[8-0p]</w:t>
            </w:r>
            <w:r w:rsidDel="00000000" w:rsidR="00000000" w:rsidRPr="00000000">
              <w:rPr>
                <w:rtl w:val="0"/>
              </w:rPr>
            </w:r>
          </w:p>
          <w:p w:rsidR="00000000" w:rsidDel="00000000" w:rsidP="00000000" w:rsidRDefault="00000000" w:rsidRPr="00000000" w14:paraId="0000027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Tabelul este necompletat sau haotic. Nu există scenariu didactic.</w:t>
            </w:r>
          </w:p>
        </w:tc>
      </w:tr>
      <w:tr>
        <w:trPr>
          <w:cantSplit w:val="0"/>
          <w:tblHeader w:val="0"/>
        </w:trPr>
        <w:tc>
          <w:tcPr/>
          <w:p w:rsidR="00000000" w:rsidDel="00000000" w:rsidP="00000000" w:rsidRDefault="00000000" w:rsidRPr="00000000" w14:paraId="0000027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5. EVALUARE &amp; STRATEGIE DIDACTICĂ</w:t>
            </w:r>
          </w:p>
          <w:p w:rsidR="00000000" w:rsidDel="00000000" w:rsidP="00000000" w:rsidRDefault="00000000" w:rsidRPr="00000000" w14:paraId="0000027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(10 puncte)</w:t>
            </w:r>
          </w:p>
        </w:tc>
        <w:tc>
          <w:tcPr/>
          <w:p w:rsidR="00000000" w:rsidDel="00000000" w:rsidP="00000000" w:rsidRDefault="00000000" w:rsidRPr="00000000" w14:paraId="0000027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Metode, mijloace și evaluarea performanței</w:t>
            </w:r>
            <w:r w:rsidDel="00000000" w:rsidR="00000000" w:rsidRPr="00000000">
              <w:rPr>
                <w:rtl w:val="0"/>
              </w:rPr>
            </w:r>
          </w:p>
        </w:tc>
        <w:tc>
          <w:tcPr/>
          <w:p w:rsidR="00000000" w:rsidDel="00000000" w:rsidP="00000000" w:rsidRDefault="00000000" w:rsidRPr="00000000" w14:paraId="0000027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[10-9p]</w:t>
            </w:r>
            <w:r w:rsidDel="00000000" w:rsidR="00000000" w:rsidRPr="00000000">
              <w:rPr>
                <w:rtl w:val="0"/>
              </w:rPr>
            </w:r>
          </w:p>
          <w:p w:rsidR="00000000" w:rsidDel="00000000" w:rsidP="00000000" w:rsidRDefault="00000000" w:rsidRPr="00000000" w14:paraId="0000028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8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Propune metode didactice creative, adecvate pentru aptitudini înalte. Evaluarea vizează explicit obiectivele cu *</w:t>
            </w:r>
          </w:p>
        </w:tc>
        <w:tc>
          <w:tcPr/>
          <w:p w:rsidR="00000000" w:rsidDel="00000000" w:rsidP="00000000" w:rsidRDefault="00000000" w:rsidRPr="00000000" w14:paraId="0000028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[8-6p]</w:t>
            </w:r>
            <w:r w:rsidDel="00000000" w:rsidR="00000000" w:rsidRPr="00000000">
              <w:rPr>
                <w:rtl w:val="0"/>
              </w:rPr>
            </w:r>
          </w:p>
          <w:p w:rsidR="00000000" w:rsidDel="00000000" w:rsidP="00000000" w:rsidRDefault="00000000" w:rsidRPr="00000000" w14:paraId="0000028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8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Metodele sunt standard. Evaluarea este menționată, dar nu este specificată diferențiat pentru obiectivele avansate.</w:t>
            </w:r>
          </w:p>
        </w:tc>
        <w:tc>
          <w:tcPr/>
          <w:p w:rsidR="00000000" w:rsidDel="00000000" w:rsidP="00000000" w:rsidRDefault="00000000" w:rsidRPr="00000000" w14:paraId="0000028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[5-3p]</w:t>
            </w:r>
            <w:r w:rsidDel="00000000" w:rsidR="00000000" w:rsidRPr="00000000">
              <w:rPr>
                <w:rtl w:val="0"/>
              </w:rPr>
            </w:r>
          </w:p>
          <w:p w:rsidR="00000000" w:rsidDel="00000000" w:rsidP="00000000" w:rsidRDefault="00000000" w:rsidRPr="00000000" w14:paraId="0000028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8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 nepotrivite sau lipsă. Nu precizează cum se face evaluarea.</w:t>
            </w:r>
          </w:p>
        </w:tc>
        <w:tc>
          <w:tcPr/>
          <w:p w:rsidR="00000000" w:rsidDel="00000000" w:rsidP="00000000" w:rsidRDefault="00000000" w:rsidRPr="00000000" w14:paraId="0000028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[2-0p]</w:t>
            </w:r>
            <w:r w:rsidDel="00000000" w:rsidR="00000000" w:rsidRPr="00000000">
              <w:rPr>
                <w:rtl w:val="0"/>
              </w:rPr>
            </w:r>
          </w:p>
          <w:p w:rsidR="00000000" w:rsidDel="00000000" w:rsidP="00000000" w:rsidRDefault="00000000" w:rsidRPr="00000000" w14:paraId="0000028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8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Rubricile de strategie și evaluare sunt goale.</w:t>
            </w:r>
          </w:p>
        </w:tc>
      </w:tr>
    </w:tbl>
    <w:p w:rsidR="00000000" w:rsidDel="00000000" w:rsidP="00000000" w:rsidRDefault="00000000" w:rsidRPr="00000000" w14:paraId="0000028B">
      <w:pPr>
        <w:spacing w:after="160" w:line="259" w:lineRule="auto"/>
        <w:ind w:left="0" w:firstLine="0"/>
        <w:rPr>
          <w:vertAlign w:val="baseline"/>
        </w:rPr>
      </w:pPr>
      <w:r w:rsidDel="00000000" w:rsidR="00000000" w:rsidRPr="00000000">
        <w:rPr>
          <w:rtl w:val="0"/>
        </w:rPr>
      </w:r>
    </w:p>
    <w:tbl>
      <w:tblPr>
        <w:tblStyle w:val="Table17"/>
        <w:tblW w:w="7075.0"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3876"/>
        <w:gridCol w:w="1570"/>
        <w:gridCol w:w="1629"/>
        <w:tblGridChange w:id="0">
          <w:tblGrid>
            <w:gridCol w:w="3876"/>
            <w:gridCol w:w="1570"/>
            <w:gridCol w:w="1629"/>
          </w:tblGrid>
        </w:tblGridChange>
      </w:tblGrid>
      <w:tr>
        <w:trPr>
          <w:cantSplit w:val="0"/>
          <w:tblHeader w:val="0"/>
        </w:trPr>
        <w:tc>
          <w:tcPr/>
          <w:p w:rsidR="00000000" w:rsidDel="00000000" w:rsidP="00000000" w:rsidRDefault="00000000" w:rsidRPr="00000000" w14:paraId="0000028C">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Criteriu</w:t>
            </w:r>
          </w:p>
        </w:tc>
        <w:tc>
          <w:tcPr/>
          <w:p w:rsidR="00000000" w:rsidDel="00000000" w:rsidP="00000000" w:rsidRDefault="00000000" w:rsidRPr="00000000" w14:paraId="0000028D">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maxim</w:t>
            </w:r>
          </w:p>
        </w:tc>
        <w:tc>
          <w:tcPr/>
          <w:p w:rsidR="00000000" w:rsidDel="00000000" w:rsidP="00000000" w:rsidRDefault="00000000" w:rsidRPr="00000000" w14:paraId="0000028E">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obținut</w:t>
            </w:r>
          </w:p>
        </w:tc>
      </w:tr>
      <w:tr>
        <w:trPr>
          <w:cantSplit w:val="0"/>
          <w:tblHeader w:val="0"/>
        </w:trPr>
        <w:tc>
          <w:tcPr/>
          <w:p w:rsidR="00000000" w:rsidDel="00000000" w:rsidP="00000000" w:rsidRDefault="00000000" w:rsidRPr="00000000" w14:paraId="0000028F">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 Cadrul general (Profil elev)</w:t>
            </w:r>
          </w:p>
        </w:tc>
        <w:tc>
          <w:tcPr/>
          <w:p w:rsidR="00000000" w:rsidDel="00000000" w:rsidP="00000000" w:rsidRDefault="00000000" w:rsidRPr="00000000" w14:paraId="00000290">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15</w:t>
            </w:r>
          </w:p>
        </w:tc>
        <w:tc>
          <w:tcPr/>
          <w:p w:rsidR="00000000" w:rsidDel="00000000" w:rsidP="00000000" w:rsidRDefault="00000000" w:rsidRPr="00000000" w14:paraId="00000291">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2">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 Obiective (Diferențiere )</w:t>
            </w:r>
          </w:p>
        </w:tc>
        <w:tc>
          <w:tcPr/>
          <w:p w:rsidR="00000000" w:rsidDel="00000000" w:rsidP="00000000" w:rsidRDefault="00000000" w:rsidRPr="00000000" w14:paraId="00000293">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25</w:t>
            </w:r>
          </w:p>
        </w:tc>
        <w:tc>
          <w:tcPr/>
          <w:p w:rsidR="00000000" w:rsidDel="00000000" w:rsidP="00000000" w:rsidRDefault="00000000" w:rsidRPr="00000000" w14:paraId="00000294">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5">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 Strategie îmbogățire (Model/Criterii)</w:t>
            </w:r>
          </w:p>
        </w:tc>
        <w:tc>
          <w:tcPr/>
          <w:p w:rsidR="00000000" w:rsidDel="00000000" w:rsidP="00000000" w:rsidRDefault="00000000" w:rsidRPr="00000000" w14:paraId="00000296">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20</w:t>
            </w:r>
          </w:p>
        </w:tc>
        <w:tc>
          <w:tcPr/>
          <w:p w:rsidR="00000000" w:rsidDel="00000000" w:rsidP="00000000" w:rsidRDefault="00000000" w:rsidRPr="00000000" w14:paraId="00000297">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8">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4. Scenariu didactic (Conținut/Secvențe)</w:t>
            </w:r>
          </w:p>
        </w:tc>
        <w:tc>
          <w:tcPr/>
          <w:p w:rsidR="00000000" w:rsidDel="00000000" w:rsidP="00000000" w:rsidRDefault="00000000" w:rsidRPr="00000000" w14:paraId="00000299">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30</w:t>
            </w:r>
          </w:p>
        </w:tc>
        <w:tc>
          <w:tcPr/>
          <w:p w:rsidR="00000000" w:rsidDel="00000000" w:rsidP="00000000" w:rsidRDefault="00000000" w:rsidRPr="00000000" w14:paraId="0000029A">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B">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5. Metode și evaluare</w:t>
            </w:r>
          </w:p>
        </w:tc>
        <w:tc>
          <w:tcPr/>
          <w:p w:rsidR="00000000" w:rsidDel="00000000" w:rsidP="00000000" w:rsidRDefault="00000000" w:rsidRPr="00000000" w14:paraId="0000029C">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10</w:t>
            </w:r>
          </w:p>
        </w:tc>
        <w:tc>
          <w:tcPr/>
          <w:p w:rsidR="00000000" w:rsidDel="00000000" w:rsidP="00000000" w:rsidRDefault="00000000" w:rsidRPr="00000000" w14:paraId="0000029D">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E">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TOTAL</w:t>
            </w:r>
          </w:p>
        </w:tc>
        <w:tc>
          <w:tcPr/>
          <w:p w:rsidR="00000000" w:rsidDel="00000000" w:rsidP="00000000" w:rsidRDefault="00000000" w:rsidRPr="00000000" w14:paraId="0000029F">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100</w:t>
            </w:r>
            <w:r w:rsidDel="00000000" w:rsidR="00000000" w:rsidRPr="00000000">
              <w:rPr>
                <w:rtl w:val="0"/>
              </w:rPr>
            </w:r>
          </w:p>
        </w:tc>
        <w:tc>
          <w:tcPr/>
          <w:p w:rsidR="00000000" w:rsidDel="00000000" w:rsidP="00000000" w:rsidRDefault="00000000" w:rsidRPr="00000000" w14:paraId="000002A0">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A1">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NOTA (Total / 10)</w:t>
            </w:r>
          </w:p>
        </w:tc>
        <w:tc>
          <w:tcPr/>
          <w:p w:rsidR="00000000" w:rsidDel="00000000" w:rsidP="00000000" w:rsidRDefault="00000000" w:rsidRPr="00000000" w14:paraId="000002A2">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w:t>
            </w:r>
            <w:r w:rsidDel="00000000" w:rsidR="00000000" w:rsidRPr="00000000">
              <w:rPr>
                <w:rtl w:val="0"/>
              </w:rPr>
            </w:r>
          </w:p>
        </w:tc>
        <w:tc>
          <w:tcPr/>
          <w:p w:rsidR="00000000" w:rsidDel="00000000" w:rsidP="00000000" w:rsidRDefault="00000000" w:rsidRPr="00000000" w14:paraId="000002A3">
            <w:pPr>
              <w:ind w:left="0" w:firstLine="0"/>
              <w:rPr>
                <w:rFonts w:ascii="Calibri" w:cs="Calibri" w:eastAsia="Calibri" w:hAnsi="Calibri"/>
                <w:color w:val="1f1f1f"/>
                <w:vertAlign w:val="baseline"/>
              </w:rPr>
            </w:pPr>
            <w:r w:rsidDel="00000000" w:rsidR="00000000" w:rsidRPr="00000000">
              <w:rPr>
                <w:rtl w:val="0"/>
              </w:rPr>
            </w:r>
          </w:p>
        </w:tc>
      </w:tr>
    </w:tbl>
    <w:p w:rsidR="00000000" w:rsidDel="00000000" w:rsidP="00000000" w:rsidRDefault="00000000" w:rsidRPr="00000000" w14:paraId="000002A4">
      <w:pPr>
        <w:spacing w:after="0" w:line="240" w:lineRule="auto"/>
        <w:ind w:left="0" w:hanging="2"/>
        <w:jc w:val="both"/>
        <w:rPr>
          <w:vertAlign w:val="baseline"/>
        </w:rPr>
      </w:pPr>
      <w:r w:rsidDel="00000000" w:rsidR="00000000" w:rsidRPr="00000000">
        <w:rPr>
          <w:rtl w:val="0"/>
        </w:rPr>
      </w:r>
    </w:p>
    <w:p w:rsidR="00000000" w:rsidDel="00000000" w:rsidP="00000000" w:rsidRDefault="00000000" w:rsidRPr="00000000" w14:paraId="000002A5">
      <w:pPr>
        <w:spacing w:after="0" w:line="240" w:lineRule="auto"/>
        <w:ind w:left="0" w:hanging="2"/>
        <w:jc w:val="both"/>
        <w:rPr/>
      </w:pPr>
      <w:r w:rsidDel="00000000" w:rsidR="00000000" w:rsidRPr="00000000">
        <w:rPr>
          <w:rtl w:val="0"/>
        </w:rPr>
        <w:t xml:space="preserve">Data completării: 02. 02. 2026</w:t>
        <w:tab/>
        <w:tab/>
        <w:tab/>
      </w:r>
    </w:p>
    <w:p w:rsidR="00000000" w:rsidDel="00000000" w:rsidP="00000000" w:rsidRDefault="00000000" w:rsidRPr="00000000" w14:paraId="000002A6">
      <w:pPr>
        <w:spacing w:after="0" w:line="240" w:lineRule="auto"/>
        <w:ind w:left="0" w:hanging="2"/>
        <w:jc w:val="right"/>
        <w:rPr/>
      </w:pPr>
      <w:r w:rsidDel="00000000" w:rsidR="00000000" w:rsidRPr="00000000">
        <w:rPr>
          <w:rtl w:val="0"/>
        </w:rPr>
        <w:t xml:space="preserve">Semnătura titularului de curs si seminar: </w:t>
      </w:r>
    </w:p>
    <w:p w:rsidR="00000000" w:rsidDel="00000000" w:rsidP="00000000" w:rsidRDefault="00000000" w:rsidRPr="00000000" w14:paraId="000002A7">
      <w:pPr>
        <w:spacing w:after="0"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A8">
      <w:pPr>
        <w:spacing w:after="0" w:line="240" w:lineRule="auto"/>
        <w:ind w:left="0" w:hanging="2"/>
        <w:jc w:val="both"/>
        <w:rPr/>
      </w:pPr>
      <w:r w:rsidDel="00000000" w:rsidR="00000000" w:rsidRPr="00000000">
        <w:rPr>
          <w:rtl w:val="0"/>
        </w:rPr>
        <w:t xml:space="preserve">Data avizării în departament: </w:t>
      </w:r>
    </w:p>
    <w:p w:rsidR="00000000" w:rsidDel="00000000" w:rsidP="00000000" w:rsidRDefault="00000000" w:rsidRPr="00000000" w14:paraId="000002A9">
      <w:pPr>
        <w:spacing w:after="0" w:line="240" w:lineRule="auto"/>
        <w:ind w:left="0" w:hanging="2"/>
        <w:jc w:val="both"/>
        <w:rPr/>
      </w:pPr>
      <w:r w:rsidDel="00000000" w:rsidR="00000000" w:rsidRPr="00000000">
        <w:rPr>
          <w:rtl w:val="0"/>
        </w:rPr>
        <w:t xml:space="preserve">06.02.2026</w:t>
      </w:r>
    </w:p>
    <w:p w:rsidR="00000000" w:rsidDel="00000000" w:rsidP="00000000" w:rsidRDefault="00000000" w:rsidRPr="00000000" w14:paraId="000002AA">
      <w:pPr>
        <w:spacing w:after="0" w:line="240" w:lineRule="auto"/>
        <w:ind w:left="0" w:hanging="2"/>
        <w:jc w:val="right"/>
        <w:rPr/>
      </w:pPr>
      <w:r w:rsidDel="00000000" w:rsidR="00000000" w:rsidRPr="00000000">
        <w:rPr>
          <w:rtl w:val="0"/>
        </w:rPr>
        <w:t xml:space="preserve">Semnătura directorului de departament: </w:t>
      </w:r>
    </w:p>
    <w:p w:rsidR="00000000" w:rsidDel="00000000" w:rsidP="00000000" w:rsidRDefault="00000000" w:rsidRPr="00000000" w14:paraId="000002AB">
      <w:pPr>
        <w:spacing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AC">
      <w:pPr>
        <w:spacing w:line="240" w:lineRule="auto"/>
        <w:ind w:left="0" w:hanging="2"/>
        <w:rPr/>
      </w:pPr>
      <w:r w:rsidDel="00000000" w:rsidR="00000000" w:rsidRPr="00000000">
        <w:rPr>
          <w:rtl w:val="0"/>
        </w:rPr>
      </w:r>
    </w:p>
    <w:sectPr>
      <w:headerReference r:id="rId40" w:type="default"/>
      <w:headerReference r:id="rId41" w:type="first"/>
      <w:headerReference r:id="rId42" w:type="even"/>
      <w:footerReference r:id="rId43" w:type="default"/>
      <w:footerReference r:id="rId44" w:type="first"/>
      <w:footerReference r:id="rId45" w:type="even"/>
      <w:pgSz w:h="15840" w:w="12240" w:orient="portrait"/>
      <w:pgMar w:bottom="1440" w:top="193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E">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-42543</wp:posOffset>
          </wp:positionH>
          <wp:positionV relativeFrom="paragraph">
            <wp:posOffset>-50162</wp:posOffset>
          </wp:positionV>
          <wp:extent cx="2271395" cy="588645"/>
          <wp:effectExtent b="0" l="0" r="0" t="0"/>
          <wp:wrapSquare wrapText="bothSides" distB="0" distT="0" distL="114300" distR="114300"/>
          <wp:docPr id="5" name="image2.jpg"/>
          <a:graphic>
            <a:graphicData uri="http://schemas.openxmlformats.org/drawingml/2006/picture">
              <pic:pic>
                <pic:nvPicPr>
                  <pic:cNvPr id="0" name="image2.jpg"/>
                  <pic:cNvPicPr preferRelativeResize="0"/>
                </pic:nvPicPr>
                <pic:blipFill>
                  <a:blip r:embed="rId1"/>
                  <a:srcRect b="0" l="1365" r="0" t="0"/>
                  <a:stretch>
                    <a:fillRect/>
                  </a:stretch>
                </pic:blipFill>
                <pic:spPr>
                  <a:xfrm>
                    <a:off x="0" y="0"/>
                    <a:ext cx="2271395" cy="588645"/>
                  </a:xfrm>
                  <a:prstGeom prst="rect"/>
                  <a:ln/>
                </pic:spPr>
              </pic:pic>
            </a:graphicData>
          </a:graphic>
        </wp:anchor>
      </w:drawing>
    </w:r>
  </w:p>
  <w:p w:rsidR="00000000" w:rsidDel="00000000" w:rsidP="00000000" w:rsidRDefault="00000000" w:rsidRPr="00000000" w14:paraId="000002AF">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-245743</wp:posOffset>
          </wp:positionH>
          <wp:positionV relativeFrom="paragraph">
            <wp:posOffset>189865</wp:posOffset>
          </wp:positionV>
          <wp:extent cx="6182360" cy="33655"/>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182360" cy="33655"/>
                  </a:xfrm>
                  <a:prstGeom prst="rect"/>
                  <a:ln/>
                </pic:spPr>
              </pic:pic>
            </a:graphicData>
          </a:graphic>
        </wp:anchor>
      </w:drawing>
    </w:r>
  </w:p>
  <w:p w:rsidR="00000000" w:rsidDel="00000000" w:rsidP="00000000" w:rsidRDefault="00000000" w:rsidRPr="00000000" w14:paraId="000002B1">
    <w:pPr>
      <w:pBdr>
        <w:top w:space="0" w:sz="0" w:val="nil"/>
        <w:left w:space="0" w:sz="0" w:val="nil"/>
        <w:bottom w:space="0" w:sz="0" w:val="nil"/>
        <w:right w:space="0" w:sz="0" w:val="nil"/>
        <w:between w:space="0" w:sz="0" w:val="nil"/>
      </w:pBdr>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6"/>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t-29-li-span" w:customStyle="1">
    <w:name w:val="ct-29-li-span"/>
    <w:basedOn w:val="DefaultParagraphFont"/>
    <w:rPr>
      <w:w w:val="100"/>
      <w:position w:val="-1"/>
      <w:effect w:val="none"/>
      <w:vertAlign w:val="baseline"/>
      <w:cs w:val="0"/>
      <w:em w:val="none"/>
    </w:rPr>
  </w:style>
  <w:style w:type="paragraph" w:styleId="Header">
    <w:name w:val="header"/>
    <w:basedOn w:val="Normal"/>
    <w:qFormat w:val="1"/>
  </w:style>
  <w:style w:type="character" w:styleId="HeaderChar" w:customStyle="1">
    <w:name w:val="Header Char"/>
    <w:rPr>
      <w:w w:val="100"/>
      <w:position w:val="-1"/>
      <w:sz w:val="22"/>
      <w:szCs w:val="22"/>
      <w:effect w:val="none"/>
      <w:vertAlign w:val="baseline"/>
      <w:cs w:val="0"/>
      <w:em w:val="none"/>
    </w:rPr>
  </w:style>
  <w:style w:type="paragraph" w:styleId="Footer">
    <w:name w:val="footer"/>
    <w:basedOn w:val="Normal"/>
    <w:qFormat w:val="1"/>
  </w:style>
  <w:style w:type="character" w:styleId="FooterChar" w:customStyle="1">
    <w:name w:val="Footer Char"/>
    <w:rPr>
      <w:w w:val="100"/>
      <w:position w:val="-1"/>
      <w:sz w:val="22"/>
      <w:szCs w:val="22"/>
      <w:effect w:val="none"/>
      <w:vertAlign w:val="baseline"/>
      <w:cs w:val="0"/>
      <w:em w:val="none"/>
    </w:r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paragraph" w:styleId="FootnoteText">
    <w:name w:val="footnote text"/>
    <w:basedOn w:val="Normal"/>
    <w:qFormat w:val="1"/>
    <w:pPr>
      <w:spacing w:after="0" w:line="240" w:lineRule="auto"/>
    </w:pPr>
    <w:rPr>
      <w:rFonts w:ascii="Times New Roman" w:eastAsia="Times New Roman" w:hAnsi="Times New Roman"/>
      <w:sz w:val="20"/>
      <w:szCs w:val="20"/>
      <w:lang w:eastAsia="ro-RO" w:val="ro-RO"/>
    </w:rPr>
  </w:style>
  <w:style w:type="character" w:styleId="FootnoteTextChar" w:customStyle="1">
    <w:name w:val="Footnote Text Char"/>
    <w:rPr>
      <w:rFonts w:ascii="Times New Roman" w:eastAsia="Times New Roman" w:hAnsi="Times New Roman"/>
      <w:w w:val="100"/>
      <w:position w:val="-1"/>
      <w:effect w:val="none"/>
      <w:vertAlign w:val="baseline"/>
      <w:cs w:val="0"/>
      <w:em w:val="none"/>
    </w:rPr>
  </w:style>
  <w:style w:type="character" w:styleId="FootnoteReference">
    <w:name w:val="footnote reference"/>
    <w:qFormat w:val="1"/>
    <w:rPr>
      <w:w w:val="100"/>
      <w:position w:val="-1"/>
      <w:effect w:val="none"/>
      <w:vertAlign w:val="superscript"/>
      <w:cs w:val="0"/>
      <w:em w:val="none"/>
    </w:rPr>
  </w:style>
  <w:style w:type="paragraph" w:styleId="EndnoteText">
    <w:name w:val="endnote text"/>
    <w:basedOn w:val="Normal"/>
    <w:qFormat w:val="1"/>
    <w:rPr>
      <w:sz w:val="20"/>
      <w:szCs w:val="20"/>
    </w:rPr>
  </w:style>
  <w:style w:type="character" w:styleId="EndnoteTextChar" w:customStyle="1">
    <w:name w:val="Endnote Text Char"/>
    <w:rPr>
      <w:w w:val="100"/>
      <w:position w:val="-1"/>
      <w:effect w:val="none"/>
      <w:vertAlign w:val="baseline"/>
      <w:cs w:val="0"/>
      <w:em w:val="none"/>
      <w:lang w:eastAsia="en-US" w:val="en-US"/>
    </w:rPr>
  </w:style>
  <w:style w:type="character" w:styleId="EndnoteReference">
    <w:name w:val="endnote reference"/>
    <w:qFormat w:val="1"/>
    <w:rPr>
      <w:w w:val="100"/>
      <w:position w:val="-1"/>
      <w:effect w:val="none"/>
      <w:vertAlign w:val="superscript"/>
      <w:cs w:val="0"/>
      <w:em w:val="none"/>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pPr>
      <w:spacing w:after="0" w:line="240" w:lineRule="auto"/>
      <w:ind w:left="720"/>
    </w:pPr>
    <w:rPr>
      <w:rFonts w:ascii="Times New Roman" w:eastAsia="Times New Roman" w:hAnsi="Times New Roman"/>
      <w:sz w:val="24"/>
      <w:szCs w:val="24"/>
      <w:lang w:eastAsia="ro-RO" w:val="ro-RO"/>
    </w:rPr>
  </w:style>
  <w:style w:type="character" w:styleId="Hyperlink">
    <w:name w:val="Hyperlink"/>
    <w:qFormat w:val="1"/>
    <w:rPr>
      <w:color w:val="0000ff"/>
      <w:w w:val="100"/>
      <w:position w:val="-1"/>
      <w:u w:val="single"/>
      <w:effect w:val="none"/>
      <w:vertAlign w:val="baseline"/>
      <w:cs w:val="0"/>
      <w:em w:val="none"/>
    </w:rPr>
  </w:style>
  <w:style w:type="character" w:styleId="FollowedHyperlink">
    <w:name w:val="FollowedHyperlink"/>
    <w:qFormat w:val="1"/>
    <w:rPr>
      <w:color w:val="800080"/>
      <w:w w:val="100"/>
      <w:position w:val="-1"/>
      <w:u w:val="single"/>
      <w:effect w:val="none"/>
      <w:vertAlign w:val="baseline"/>
      <w:cs w:val="0"/>
      <w:em w:val="none"/>
    </w:rPr>
  </w:style>
  <w:style w:type="paragraph" w:styleId="Bibliography">
    <w:name w:val="Bibliography"/>
    <w:basedOn w:val="Normal"/>
    <w:next w:val="Normal"/>
    <w:qFormat w:val="1"/>
  </w:style>
  <w:style w:type="paragraph" w:styleId="NoSpacing">
    <w:name w:val="No Spacing"/>
    <w:uiPriority w:val="1"/>
    <w:qFormat w:val="1"/>
    <w:pPr>
      <w:suppressAutoHyphens w:val="1"/>
      <w:spacing w:line="1" w:lineRule="atLeast"/>
      <w:ind w:left="-1" w:leftChars="-1" w:hanging="1" w:hangingChars="1"/>
      <w:textDirection w:val="btLr"/>
      <w:textAlignment w:val="top"/>
      <w:outlineLvl w:val="0"/>
    </w:pPr>
    <w:rPr>
      <w:position w:val="-1"/>
      <w:lang w:val="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character" w:styleId="UnresolvedMention">
    <w:name w:val="Unresolved Mention"/>
    <w:basedOn w:val="DefaultParagraphFont"/>
    <w:uiPriority w:val="99"/>
    <w:semiHidden w:val="1"/>
    <w:unhideWhenUsed w:val="1"/>
    <w:rsid w:val="00F64ED5"/>
    <w:rPr>
      <w:color w:val="605e5c"/>
      <w:shd w:color="auto" w:fill="e1dfdd" w:val="clear"/>
    </w:rPr>
  </w:style>
  <w:style w:type="table" w:styleId="GridTable1Light-Accent41" w:customStyle="1">
    <w:name w:val="Grid Table 1 Light - Accent 41"/>
    <w:basedOn w:val="TableNormal"/>
    <w:next w:val="GridTable1Light-Accent4"/>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Pr>
    <w:tblStylePr w:type="firstRow">
      <w:rPr>
        <w:b w:val="1"/>
        <w:bCs w:val="1"/>
      </w:rPr>
      <w:tblPr/>
      <w:tcPr>
        <w:tcBorders>
          <w:bottom w:color="60caf3" w:space="0" w:sz="12" w:val="single"/>
        </w:tcBorders>
      </w:tcPr>
    </w:tblStylePr>
    <w:tblStylePr w:type="lastRow">
      <w:rPr>
        <w:b w:val="1"/>
        <w:bCs w:val="1"/>
      </w:rPr>
      <w:tblPr/>
      <w:tcPr>
        <w:tcBorders>
          <w:top w:color="60caf3" w:space="0" w:sz="2" w:val="double"/>
        </w:tcBorders>
      </w:tcPr>
    </w:tblStylePr>
    <w:tblStylePr w:type="firstCol">
      <w:rPr>
        <w:b w:val="1"/>
        <w:bCs w:val="1"/>
      </w:rPr>
    </w:tblStylePr>
    <w:tblStylePr w:type="lastCol">
      <w:rPr>
        <w:b w:val="1"/>
        <w:bCs w:val="1"/>
      </w:rPr>
    </w:tblStylePr>
  </w:style>
  <w:style w:type="table" w:styleId="GridTable1Light-Accent12" w:customStyle="1">
    <w:name w:val="Grid Table 1 Light - Accent 12"/>
    <w:basedOn w:val="TableNormal"/>
    <w:next w:val="GridTable1Light-Accent1"/>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CE2A68"/>
    <w:pPr>
      <w:spacing w:after="0" w:line="240" w:lineRule="auto"/>
    </w:pPr>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CE2A68"/>
    <w:pPr>
      <w:spacing w:after="0" w:line="240" w:lineRule="auto"/>
    </w:pPr>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11" w:customStyle="1">
    <w:name w:val="Grid Table 1 Light - Accent 11"/>
    <w:basedOn w:val="TableNormal"/>
    <w:next w:val="GridTable1Light-Accent1"/>
    <w:uiPriority w:val="46"/>
    <w:rsid w:val="009C66F5"/>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2">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3">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4">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5">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6">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7">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s>
</file>

<file path=word/_rels/document.xml.rels><?xml version="1.0" encoding="UTF-8" standalone="yes"?><Relationships xmlns="http://schemas.openxmlformats.org/package/2006/relationships"><Relationship Id="rId40" Type="http://schemas.openxmlformats.org/officeDocument/2006/relationships/header" Target="header2.xml"/><Relationship Id="rId20" Type="http://schemas.openxmlformats.org/officeDocument/2006/relationships/hyperlink" Target="http://www.echa.info" TargetMode="External"/><Relationship Id="rId42" Type="http://schemas.openxmlformats.org/officeDocument/2006/relationships/header" Target="header1.xml"/><Relationship Id="rId41" Type="http://schemas.openxmlformats.org/officeDocument/2006/relationships/header" Target="header3.xml"/><Relationship Id="rId22" Type="http://schemas.openxmlformats.org/officeDocument/2006/relationships/hyperlink" Target="http://www.nagc.org" TargetMode="External"/><Relationship Id="rId44" Type="http://schemas.openxmlformats.org/officeDocument/2006/relationships/footer" Target="footer3.xml"/><Relationship Id="rId21" Type="http://schemas.openxmlformats.org/officeDocument/2006/relationships/hyperlink" Target="http://www.brookes.ac.uk/schools/education/able%20pupils/" TargetMode="External"/><Relationship Id="rId43" Type="http://schemas.openxmlformats.org/officeDocument/2006/relationships/footer" Target="footer2.xml"/><Relationship Id="rId24" Type="http://schemas.openxmlformats.org/officeDocument/2006/relationships/hyperlink" Target="http://www.fldoe.org/core/fileparse.php/7567/urlt/y2005-9.pdf%20%C3%AEn" TargetMode="External"/><Relationship Id="rId23" Type="http://schemas.openxmlformats.org/officeDocument/2006/relationships/hyperlink" Target="http://www.fldoe.org/core/fileparse.php/7567/urlt/y2005-8.pdf" TargetMode="External"/><Relationship Id="rId45"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787/c3f9ed87-en" TargetMode="External"/><Relationship Id="rId26" Type="http://schemas.openxmlformats.org/officeDocument/2006/relationships/hyperlink" Target="http://www.nagc.org/resources-publications/resources/timely-topics/ensuring-diverse-learner-participation-gifted-0" TargetMode="External"/><Relationship Id="rId25" Type="http://schemas.openxmlformats.org/officeDocument/2006/relationships/hyperlink" Target="http://www.nagc.org/resources-publications/resources/myths-about-gifted-students" TargetMode="External"/><Relationship Id="rId28" Type="http://schemas.openxmlformats.org/officeDocument/2006/relationships/hyperlink" Target="http://www.nagc.org/sites/default/files/Position%20Statement/Use%20of%20WISC-IV%20%28rev%203-2010%29.pdf" TargetMode="External"/><Relationship Id="rId27" Type="http://schemas.openxmlformats.org/officeDocument/2006/relationships/hyperlink" Target="http://www.nagc.org/sites/default/files/Position%20Statement/Ensuring%20Gifted%20Children%20with%20Disabilities%20Receive%20Appropriate%20Services_0.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nagc.org/" TargetMode="External"/><Relationship Id="rId7" Type="http://schemas.openxmlformats.org/officeDocument/2006/relationships/hyperlink" Target="http://www.eurydice.org" TargetMode="External"/><Relationship Id="rId8" Type="http://schemas.openxmlformats.org/officeDocument/2006/relationships/hyperlink" Target="https://doi.org/10.1787/c3f9ed87-en" TargetMode="External"/><Relationship Id="rId31" Type="http://schemas.openxmlformats.org/officeDocument/2006/relationships/hyperlink" Target="http://www.nagc.org/" TargetMode="External"/><Relationship Id="rId30" Type="http://schemas.openxmlformats.org/officeDocument/2006/relationships/hyperlink" Target="http://www.nagc.org/" TargetMode="External"/><Relationship Id="rId11" Type="http://schemas.openxmlformats.org/officeDocument/2006/relationships/hyperlink" Target="http://www.nagc.org/resources-publications/resources/myths-about-gifted-students.%20%C3%AEn%203.09.2018" TargetMode="External"/><Relationship Id="rId33" Type="http://schemas.openxmlformats.org/officeDocument/2006/relationships/hyperlink" Target="http://www.fldoe.org/core/fileparse.php/7567/urlt/k12giftedlearners.pdf" TargetMode="External"/><Relationship Id="rId10" Type="http://schemas.openxmlformats.org/officeDocument/2006/relationships/hyperlink" Target="https://doi.org/10.1787/96af1be5-en" TargetMode="External"/><Relationship Id="rId32" Type="http://schemas.openxmlformats.org/officeDocument/2006/relationships/hyperlink" Target="http://files.eric.ed.gov/fulltext/ED482344.pdf%20%C3%AEn%202.09.2018" TargetMode="External"/><Relationship Id="rId13" Type="http://schemas.openxmlformats.org/officeDocument/2006/relationships/hyperlink" Target="http://ksv-projekty.vsb.cz/icpn/repo/gifted_education_21_eu_countries.pdf" TargetMode="External"/><Relationship Id="rId35" Type="http://schemas.openxmlformats.org/officeDocument/2006/relationships/hyperlink" Target="http://www.nagc.org/sites/default/files/standards/NAGC-%20CEC%20CAEP%20standards%20%282013%20final%29.pdf" TargetMode="External"/><Relationship Id="rId12" Type="http://schemas.openxmlformats.org/officeDocument/2006/relationships/hyperlink" Target="http://samples.sainsburysebooks.co.uk/9781136946448_sample_833021.pdf" TargetMode="External"/><Relationship Id="rId34" Type="http://schemas.openxmlformats.org/officeDocument/2006/relationships/hyperlink" Target="http://www.fldoe.org/core/fileparse.php/7567/urlt/k12giftedlearners.pdf" TargetMode="External"/><Relationship Id="rId15" Type="http://schemas.openxmlformats.org/officeDocument/2006/relationships/hyperlink" Target="https://www.researchgate.net/publication/282133674_GIFTED_EDUCATION_IN_VARIOUS_COUNTRIES_OF_EUROPE" TargetMode="External"/><Relationship Id="rId37" Type="http://schemas.openxmlformats.org/officeDocument/2006/relationships/hyperlink" Target="https://edex.s3-us-west-2.amazonaws.com/publication/pdfs/20080618_high_achievers_7.pdf" TargetMode="External"/><Relationship Id="rId14" Type="http://schemas.openxmlformats.org/officeDocument/2006/relationships/hyperlink" Target="http://www.nagc.org/sites/default/files/standards/NAGC-%20CEC%20CAEP%20standards%20%282013%20final%29.pdf" TargetMode="External"/><Relationship Id="rId36" Type="http://schemas.openxmlformats.org/officeDocument/2006/relationships/hyperlink" Target="http://www.nagc.org/resources-publications/gifted-education-practices" TargetMode="External"/><Relationship Id="rId17" Type="http://schemas.openxmlformats.org/officeDocument/2006/relationships/hyperlink" Target="http://www.edu.ro" TargetMode="External"/><Relationship Id="rId39" Type="http://schemas.openxmlformats.org/officeDocument/2006/relationships/hyperlink" Target="https://www.uvt.ro/wp-content/uploads/sites/3/2026/01/Regulament-UVT_Utilizarea-AI-in-educatie.pdf" TargetMode="External"/><Relationship Id="rId16" Type="http://schemas.openxmlformats.org/officeDocument/2006/relationships/hyperlink" Target="https://www.researchgate.net/publication/282133742_DEVELOPMENT_OF_GIFTED_EDUCATION_AND_AN_OVERVIEW_OF_GIFTED_EDUCATION_IN_THE_USA_CANADA_EQUATOR_AND_MEXICO" TargetMode="External"/><Relationship Id="rId38" Type="http://schemas.openxmlformats.org/officeDocument/2006/relationships/hyperlink" Target="http://blogs.edweek.org/edweek/education_futures/2016/06/5_ways_gifted_students_learn_differently.html%20Accesat%20%C3%AEn%204.09.2018" TargetMode="External"/><Relationship Id="rId19" Type="http://schemas.openxmlformats.org/officeDocument/2006/relationships/hyperlink" Target="http://www.standards.dcsf.gov.uk" TargetMode="External"/><Relationship Id="rId18" Type="http://schemas.openxmlformats.org/officeDocument/2006/relationships/hyperlink" Target="http://www.supradotati.ro/legea-privind-educatia-tinerilor-supradotati-capabili-de-performanta-inalta.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WE6uHok31Xqicn95IG18JJDSIQ==">CgMxLjAyCGguZ2pkZ3hzOAByITF0U3pCRkNVdEZFMnl4NlBRS1BMSERXR21ZcDZ6Sy13dA==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2024-01-29T20:42:00Z</dcterms:created>
  <dc:creator>CLAUDIA BORCA</dc:creator>
</cp:coreProperties>
</file>